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59" w:rsidRPr="008D53E5" w:rsidRDefault="00BE2CC8" w:rsidP="00EB4971">
      <w:pPr>
        <w:rPr>
          <w:rFonts w:ascii="HGｺﾞｼｯｸM" w:eastAsia="HGｺﾞｼｯｸM" w:hAnsiTheme="majorEastAsia"/>
          <w:b/>
          <w:sz w:val="36"/>
          <w:szCs w:val="36"/>
          <w:u w:val="wave"/>
        </w:rPr>
      </w:pPr>
      <w:r>
        <w:rPr>
          <w:rFonts w:ascii="HGｺﾞｼｯｸM" w:eastAsia="HGｺﾞｼｯｸM" w:hAnsiTheme="majorEastAsia" w:hint="eastAsia"/>
          <w:b/>
          <w:sz w:val="36"/>
          <w:szCs w:val="36"/>
          <w:u w:val="wave"/>
        </w:rPr>
        <w:t>◆</w:t>
      </w:r>
      <w:r w:rsidR="00917059" w:rsidRPr="008D53E5">
        <w:rPr>
          <w:rFonts w:ascii="HGｺﾞｼｯｸM" w:eastAsia="HGｺﾞｼｯｸM" w:hAnsiTheme="majorEastAsia" w:hint="eastAsia"/>
          <w:b/>
          <w:sz w:val="36"/>
          <w:szCs w:val="36"/>
          <w:u w:val="wave"/>
        </w:rPr>
        <w:t>再改訂版「放射線副読本」ここが特に問題！</w:t>
      </w:r>
    </w:p>
    <w:p w:rsidR="00BE2CC8" w:rsidRDefault="00BE2CC8" w:rsidP="00D100AA">
      <w:pPr>
        <w:rPr>
          <w:rFonts w:ascii="HGｺﾞｼｯｸM" w:eastAsia="HGｺﾞｼｯｸM" w:hAnsiTheme="majorEastAsia"/>
          <w:b/>
          <w:szCs w:val="21"/>
          <w:bdr w:val="single" w:sz="4" w:space="0" w:color="auto"/>
        </w:rPr>
        <w:sectPr w:rsidR="00BE2CC8" w:rsidSect="008D53E5">
          <w:type w:val="continuous"/>
          <w:pgSz w:w="11906" w:h="16838"/>
          <w:pgMar w:top="1440" w:right="1077" w:bottom="1440" w:left="1077" w:header="720" w:footer="720" w:gutter="0"/>
          <w:cols w:space="425"/>
          <w:noEndnote/>
          <w:docGrid w:type="linesAndChars" w:linePitch="317" w:charSpace="-1221"/>
        </w:sectPr>
      </w:pPr>
    </w:p>
    <w:p w:rsidR="00D100AA" w:rsidRPr="00D100AA" w:rsidRDefault="00D100AA"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lastRenderedPageBreak/>
        <w:t>はじめに</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hint="eastAsia"/>
          <w:b/>
          <w:szCs w:val="21"/>
        </w:rPr>
        <w:t>＊「放射線は、私たちの身の回りに日常的に存在しており、放射線を受ける量をゼロにすることはできません」</w:t>
      </w:r>
    </w:p>
    <w:p w:rsidR="00D100AA" w:rsidRPr="00BE2CC8" w:rsidRDefault="00D100AA" w:rsidP="00BE2CC8">
      <w:pPr>
        <w:ind w:firstLineChars="100" w:firstLine="194"/>
        <w:rPr>
          <w:rFonts w:asciiTheme="minorHAnsi" w:eastAsia="HGｺﾞｼｯｸM" w:hAnsiTheme="minorHAnsi"/>
          <w:sz w:val="20"/>
          <w:szCs w:val="20"/>
        </w:rPr>
      </w:pPr>
      <w:r w:rsidRPr="00BE2CC8">
        <w:rPr>
          <w:rFonts w:asciiTheme="minorHAnsi" w:eastAsia="HGｺﾞｼｯｸM" w:hAnsiTheme="minorHAnsi"/>
          <w:sz w:val="20"/>
          <w:szCs w:val="20"/>
        </w:rPr>
        <w:t>原発を廃止すれば、自然にある以上の放射線を受ける量をゼロにできることを教えていません。自然の放射線も無害ではありません。</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「放射線は工業分野では製品開発などに利用されたり、農業分野では品種改良などに利用されたりするなど、放射線は私たちの生活を豊かにするためにも利用されています」</w:t>
      </w:r>
    </w:p>
    <w:p w:rsidR="00D100AA" w:rsidRPr="00BE2CC8" w:rsidRDefault="005C1978" w:rsidP="00BE2CC8">
      <w:pPr>
        <w:ind w:firstLineChars="100" w:firstLine="194"/>
        <w:rPr>
          <w:rFonts w:asciiTheme="minorHAnsi" w:eastAsia="HGｺﾞｼｯｸM" w:hAnsiTheme="minorHAnsi"/>
          <w:sz w:val="20"/>
          <w:szCs w:val="20"/>
        </w:rPr>
      </w:pPr>
      <w:r>
        <w:rPr>
          <w:rFonts w:asciiTheme="minorHAnsi" w:eastAsia="HGｺﾞｼｯｸM" w:hAnsiTheme="minorHAnsi" w:hint="eastAsia"/>
          <w:sz w:val="20"/>
          <w:szCs w:val="20"/>
        </w:rPr>
        <w:t>福島原発事故</w:t>
      </w:r>
      <w:r w:rsidR="00CD2626">
        <w:rPr>
          <w:rFonts w:asciiTheme="minorHAnsi" w:eastAsia="HGｺﾞｼｯｸM" w:hAnsiTheme="minorHAnsi" w:hint="eastAsia"/>
          <w:sz w:val="20"/>
          <w:szCs w:val="20"/>
        </w:rPr>
        <w:t>で</w:t>
      </w:r>
      <w:r w:rsidR="00D100AA" w:rsidRPr="00BE2CC8">
        <w:rPr>
          <w:rFonts w:asciiTheme="minorHAnsi" w:eastAsia="HGｺﾞｼｯｸM" w:hAnsiTheme="minorHAnsi"/>
          <w:sz w:val="20"/>
          <w:szCs w:val="20"/>
        </w:rPr>
        <w:t>人々</w:t>
      </w:r>
      <w:bookmarkStart w:id="0" w:name="_GoBack"/>
      <w:r w:rsidRPr="00BE2CC8">
        <w:rPr>
          <w:rFonts w:asciiTheme="minorHAnsi" w:eastAsia="HGｺﾞｼｯｸM" w:hAnsiTheme="minorHAnsi"/>
          <w:sz w:val="20"/>
          <w:szCs w:val="20"/>
        </w:rPr>
        <w:t>は</w:t>
      </w:r>
      <w:bookmarkEnd w:id="0"/>
      <w:r w:rsidR="00D100AA" w:rsidRPr="00BE2CC8">
        <w:rPr>
          <w:rFonts w:asciiTheme="minorHAnsi" w:eastAsia="HGｺﾞｼｯｸM" w:hAnsiTheme="minorHAnsi"/>
          <w:sz w:val="20"/>
          <w:szCs w:val="20"/>
        </w:rPr>
        <w:t>放射線被ばくを無理やり押しつけられ、人権を侵害されているのであって、工業分野や農業分野での放射線利用とひとくくりにすることはできません。</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避難した人たちは、慣れない環境の中での生活を余儀なくされました。それにも関わらず、東日本大震災により被災したり、原子力発電所事故により避難したりしている児童生徒がいわれのないいじめを受けるといった問題も起きてしまいました」</w:t>
      </w:r>
    </w:p>
    <w:p w:rsidR="00D100AA" w:rsidRPr="00BE2CC8" w:rsidRDefault="00D100AA"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避難した人に味方しているかのように見せていますが、東京電力や政府の原発推進が事故を引き起こ</w:t>
      </w:r>
      <w:r w:rsidRPr="00BE2CC8">
        <w:rPr>
          <w:rFonts w:ascii="HGｺﾞｼｯｸM" w:eastAsia="HGｺﾞｼｯｸM" w:hAnsiTheme="majorEastAsia" w:hint="eastAsia"/>
          <w:sz w:val="20"/>
          <w:szCs w:val="20"/>
        </w:rPr>
        <w:lastRenderedPageBreak/>
        <w:t>し、避難生活を強いているという責任を隠しています。政府が責任を認め、脱原発に踏み切り、事故被害を補償し被害者に寄り添う政策をとれば、社会の雰囲気はいじめを生じないようになるのではないでしょうか。</w:t>
      </w:r>
    </w:p>
    <w:p w:rsidR="00D100AA" w:rsidRPr="00D100AA" w:rsidRDefault="00D100AA"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t>「放射線の種類と性質」</w:t>
      </w:r>
      <w:r w:rsidR="00BE2CC8">
        <w:rPr>
          <w:rFonts w:ascii="HGｺﾞｼｯｸM" w:eastAsia="HGｺﾞｼｯｸM" w:hAnsiTheme="majorEastAsia" w:hint="eastAsia"/>
          <w:b/>
          <w:szCs w:val="21"/>
          <w:bdr w:val="single" w:sz="4" w:space="0" w:color="auto"/>
        </w:rPr>
        <w:t xml:space="preserve">　</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hint="eastAsia"/>
          <w:b/>
          <w:szCs w:val="21"/>
        </w:rPr>
        <w:t>＊「放射線を光に例えると、放射性物質は電球、放射能は光を出す能力に例えられえます」</w:t>
      </w:r>
    </w:p>
    <w:p w:rsidR="00D100AA" w:rsidRPr="00BE2CC8" w:rsidRDefault="00146411"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これはごまかし</w:t>
      </w:r>
      <w:r w:rsidR="00D100AA" w:rsidRPr="00BE2CC8">
        <w:rPr>
          <w:rFonts w:ascii="HGｺﾞｼｯｸM" w:eastAsia="HGｺﾞｼｯｸM" w:hAnsiTheme="majorEastAsia" w:hint="eastAsia"/>
          <w:sz w:val="20"/>
          <w:szCs w:val="20"/>
        </w:rPr>
        <w:t>です。放射</w:t>
      </w:r>
      <w:r w:rsidRPr="00BE2CC8">
        <w:rPr>
          <w:rFonts w:ascii="HGｺﾞｼｯｸM" w:eastAsia="HGｺﾞｼｯｸM" w:hAnsiTheme="majorEastAsia" w:hint="eastAsia"/>
          <w:sz w:val="20"/>
          <w:szCs w:val="20"/>
        </w:rPr>
        <w:t>線は光</w:t>
      </w:r>
      <w:r w:rsidR="00D100AA" w:rsidRPr="00BE2CC8">
        <w:rPr>
          <w:rFonts w:ascii="HGｺﾞｼｯｸM" w:eastAsia="HGｺﾞｼｯｸM" w:hAnsiTheme="majorEastAsia" w:hint="eastAsia"/>
          <w:sz w:val="20"/>
          <w:szCs w:val="20"/>
        </w:rPr>
        <w:t>に比べて、振動数が数千～数千</w:t>
      </w:r>
      <w:r w:rsidRPr="00BE2CC8">
        <w:rPr>
          <w:rFonts w:ascii="HGｺﾞｼｯｸM" w:eastAsia="HGｺﾞｼｯｸM" w:hAnsiTheme="majorEastAsia" w:hint="eastAsia"/>
          <w:sz w:val="20"/>
          <w:szCs w:val="20"/>
        </w:rPr>
        <w:t>万倍大きいので、持っているエネルギーも</w:t>
      </w:r>
      <w:r w:rsidR="00D100AA" w:rsidRPr="00BE2CC8">
        <w:rPr>
          <w:rFonts w:ascii="HGｺﾞｼｯｸM" w:eastAsia="HGｺﾞｼｯｸM" w:hAnsiTheme="majorEastAsia" w:hint="eastAsia"/>
          <w:sz w:val="20"/>
          <w:szCs w:val="20"/>
        </w:rPr>
        <w:t>数千～数千</w:t>
      </w:r>
      <w:r w:rsidRPr="00BE2CC8">
        <w:rPr>
          <w:rFonts w:ascii="HGｺﾞｼｯｸM" w:eastAsia="HGｺﾞｼｯｸM" w:hAnsiTheme="majorEastAsia" w:hint="eastAsia"/>
          <w:sz w:val="20"/>
          <w:szCs w:val="20"/>
        </w:rPr>
        <w:t>万倍強いのです。人体</w:t>
      </w:r>
      <w:r w:rsidR="00D100AA" w:rsidRPr="00BE2CC8">
        <w:rPr>
          <w:rFonts w:ascii="HGｺﾞｼｯｸM" w:eastAsia="HGｺﾞｼｯｸM" w:hAnsiTheme="majorEastAsia" w:hint="eastAsia"/>
          <w:sz w:val="20"/>
          <w:szCs w:val="20"/>
        </w:rPr>
        <w:t>にとってそれだけ危険なことは</w:t>
      </w:r>
      <w:r w:rsidRPr="00BE2CC8">
        <w:rPr>
          <w:rFonts w:ascii="HGｺﾞｼｯｸM" w:eastAsia="HGｺﾞｼｯｸM" w:hAnsiTheme="majorEastAsia" w:hint="eastAsia"/>
          <w:sz w:val="20"/>
          <w:szCs w:val="20"/>
        </w:rPr>
        <w:t>昔から知られたことです</w:t>
      </w:r>
      <w:r w:rsidR="00D100AA" w:rsidRPr="00BE2CC8">
        <w:rPr>
          <w:rFonts w:ascii="HGｺﾞｼｯｸM" w:eastAsia="HGｺﾞｼｯｸM" w:hAnsiTheme="majorEastAsia" w:hint="eastAsia"/>
          <w:sz w:val="20"/>
          <w:szCs w:val="20"/>
        </w:rPr>
        <w:t>。</w:t>
      </w:r>
    </w:p>
    <w:p w:rsidR="00BE2CC8" w:rsidRPr="00BE2CC8" w:rsidRDefault="00BE2CC8" w:rsidP="00D100AA">
      <w:pPr>
        <w:rPr>
          <w:rFonts w:ascii="HGｺﾞｼｯｸM" w:eastAsia="HGｺﾞｼｯｸM" w:hAnsiTheme="majorEastAsia"/>
          <w:szCs w:val="21"/>
        </w:rPr>
      </w:pPr>
      <w:r w:rsidRPr="00BE2CC8">
        <w:rPr>
          <w:rFonts w:ascii="HGｺﾞｼｯｸM" w:eastAsia="HGｺﾞｼｯｸM" w:hAnsiTheme="majorEastAsia" w:hint="eastAsia"/>
          <w:b/>
          <w:szCs w:val="21"/>
          <w:bdr w:val="single" w:sz="4" w:space="0" w:color="auto"/>
        </w:rPr>
        <w:t>「放射線による健康への被害」</w:t>
      </w:r>
      <w:r>
        <w:rPr>
          <w:rFonts w:ascii="HGｺﾞｼｯｸM" w:eastAsia="HGｺﾞｼｯｸM" w:hAnsiTheme="majorEastAsia" w:hint="eastAsia"/>
          <w:b/>
          <w:szCs w:val="21"/>
          <w:bdr w:val="single" w:sz="4" w:space="0" w:color="auto"/>
        </w:rPr>
        <w:t xml:space="preserve">　</w:t>
      </w:r>
      <w:r w:rsidRPr="00D100AA">
        <w:rPr>
          <w:rFonts w:ascii="HGｺﾞｼｯｸM" w:eastAsia="HGｺﾞｼｯｸM" w:hAnsiTheme="majorEastAsia" w:hint="eastAsia"/>
          <w:szCs w:val="21"/>
        </w:rPr>
        <w:t>（中・高校生版）</w:t>
      </w:r>
    </w:p>
    <w:p w:rsidR="00D100AA" w:rsidRPr="00D100AA" w:rsidRDefault="00D100AA" w:rsidP="00D100AA">
      <w:pPr>
        <w:rPr>
          <w:rFonts w:ascii="HGｺﾞｼｯｸM" w:eastAsia="HGｺﾞｼｯｸM" w:hAnsiTheme="majorEastAsia"/>
          <w:b/>
          <w:szCs w:val="21"/>
        </w:rPr>
      </w:pPr>
      <w:r w:rsidRPr="00D100AA">
        <w:rPr>
          <w:rFonts w:ascii="HGｺﾞｼｯｸM" w:eastAsia="HGｺﾞｼｯｸM" w:hAnsiTheme="majorEastAsia"/>
          <w:b/>
          <w:szCs w:val="21"/>
        </w:rPr>
        <w:t>＊</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100 </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 200 </w:t>
      </w:r>
      <w:r w:rsidRPr="00D100AA">
        <w:rPr>
          <w:rFonts w:ascii="HGｺﾞｼｯｸM" w:eastAsia="HGｺﾞｼｯｸM" w:hAnsiTheme="majorEastAsia" w:hint="eastAsia"/>
          <w:b/>
          <w:szCs w:val="21"/>
        </w:rPr>
        <w:t>ミリシーベルトの放射線を受けたときのがん（固形がん）のリスクは</w:t>
      </w:r>
      <w:r w:rsidRPr="00D100AA">
        <w:rPr>
          <w:rFonts w:ascii="HGｺﾞｼｯｸM" w:eastAsia="HGｺﾞｼｯｸM" w:hAnsiTheme="majorEastAsia"/>
          <w:b/>
          <w:szCs w:val="21"/>
        </w:rPr>
        <w:t xml:space="preserve">1.08 </w:t>
      </w:r>
      <w:r w:rsidRPr="00D100AA">
        <w:rPr>
          <w:rFonts w:ascii="HGｺﾞｼｯｸM" w:eastAsia="HGｺﾞｼｯｸM" w:hAnsiTheme="majorEastAsia" w:hint="eastAsia"/>
          <w:b/>
          <w:szCs w:val="21"/>
        </w:rPr>
        <w:t>倍であり、これは１日に</w:t>
      </w:r>
      <w:r w:rsidRPr="00D100AA">
        <w:rPr>
          <w:rFonts w:ascii="HGｺﾞｼｯｸM" w:eastAsia="HGｺﾞｼｯｸM" w:hAnsiTheme="majorEastAsia"/>
          <w:b/>
          <w:szCs w:val="21"/>
        </w:rPr>
        <w:t xml:space="preserve">110g </w:t>
      </w:r>
      <w:r w:rsidRPr="00D100AA">
        <w:rPr>
          <w:rFonts w:ascii="HGｺﾞｼｯｸM" w:eastAsia="HGｺﾞｼｯｸM" w:hAnsiTheme="majorEastAsia" w:hint="eastAsia"/>
          <w:b/>
          <w:szCs w:val="21"/>
        </w:rPr>
        <w:t>しか野菜を食べなかったときのリスク（</w:t>
      </w:r>
      <w:r w:rsidRPr="00D100AA">
        <w:rPr>
          <w:rFonts w:ascii="HGｺﾞｼｯｸM" w:eastAsia="HGｺﾞｼｯｸM" w:hAnsiTheme="majorEastAsia"/>
          <w:b/>
          <w:szCs w:val="21"/>
        </w:rPr>
        <w:t xml:space="preserve">1. 06 </w:t>
      </w:r>
      <w:r w:rsidRPr="00D100AA">
        <w:rPr>
          <w:rFonts w:ascii="HGｺﾞｼｯｸM" w:eastAsia="HGｺﾞｼｯｸM" w:hAnsiTheme="majorEastAsia" w:hint="eastAsia"/>
          <w:b/>
          <w:szCs w:val="21"/>
        </w:rPr>
        <w:t>倍）や高塩分の食品を食べ続けたときのリスク（</w:t>
      </w:r>
      <w:r w:rsidRPr="00D100AA">
        <w:rPr>
          <w:rFonts w:ascii="HGｺﾞｼｯｸM" w:eastAsia="HGｺﾞｼｯｸM" w:hAnsiTheme="majorEastAsia"/>
          <w:b/>
          <w:szCs w:val="21"/>
        </w:rPr>
        <w:t xml:space="preserve">1. 11 </w:t>
      </w:r>
      <w:r w:rsidRPr="00D100AA">
        <w:rPr>
          <w:rFonts w:ascii="HGｺﾞｼｯｸM" w:eastAsia="HGｺﾞｼｯｸM" w:hAnsiTheme="majorEastAsia" w:hint="eastAsia"/>
          <w:b/>
          <w:szCs w:val="21"/>
        </w:rPr>
        <w:t>～</w:t>
      </w:r>
      <w:r w:rsidRPr="00D100AA">
        <w:rPr>
          <w:rFonts w:ascii="HGｺﾞｼｯｸM" w:eastAsia="HGｺﾞｼｯｸM" w:hAnsiTheme="majorEastAsia"/>
          <w:b/>
          <w:szCs w:val="21"/>
        </w:rPr>
        <w:t xml:space="preserve">1.15 </w:t>
      </w:r>
      <w:r w:rsidRPr="00D100AA">
        <w:rPr>
          <w:rFonts w:ascii="HGｺﾞｼｯｸM" w:eastAsia="HGｺﾞｼｯｸM" w:hAnsiTheme="majorEastAsia" w:hint="eastAsia"/>
          <w:b/>
          <w:szCs w:val="21"/>
        </w:rPr>
        <w:t>倍）と同じ程度となっています」</w:t>
      </w:r>
    </w:p>
    <w:p w:rsidR="00D100AA" w:rsidRPr="00BE2CC8" w:rsidRDefault="008D53E5"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野菜の不足や高塩分食</w:t>
      </w:r>
      <w:r w:rsidR="00D100AA" w:rsidRPr="00BE2CC8">
        <w:rPr>
          <w:rFonts w:ascii="HGｺﾞｼｯｸM" w:eastAsia="HGｺﾞｼｯｸM" w:hAnsiTheme="majorEastAsia" w:hint="eastAsia"/>
          <w:sz w:val="20"/>
          <w:szCs w:val="20"/>
        </w:rPr>
        <w:t>はそのような傾向がみられるだけです。被害が</w:t>
      </w:r>
      <w:r w:rsidRPr="00BE2CC8">
        <w:rPr>
          <w:rFonts w:ascii="HGｺﾞｼｯｸM" w:eastAsia="HGｺﾞｼｯｸM" w:hAnsiTheme="majorEastAsia" w:hint="eastAsia"/>
          <w:sz w:val="20"/>
          <w:szCs w:val="20"/>
        </w:rPr>
        <w:t>明らかな</w:t>
      </w:r>
      <w:r w:rsidR="00D100AA" w:rsidRPr="00BE2CC8">
        <w:rPr>
          <w:rFonts w:ascii="HGｺﾞｼｯｸM" w:eastAsia="HGｺﾞｼｯｸM" w:hAnsiTheme="majorEastAsia" w:hint="eastAsia"/>
          <w:sz w:val="20"/>
          <w:szCs w:val="20"/>
        </w:rPr>
        <w:t>放射線</w:t>
      </w:r>
      <w:r w:rsidR="005C1978">
        <w:rPr>
          <w:rFonts w:ascii="HGｺﾞｼｯｸM" w:eastAsia="HGｺﾞｼｯｸM" w:hAnsiTheme="majorEastAsia" w:hint="eastAsia"/>
          <w:sz w:val="20"/>
          <w:szCs w:val="20"/>
        </w:rPr>
        <w:t>被ばく</w:t>
      </w:r>
      <w:r w:rsidR="00D100AA" w:rsidRPr="00BE2CC8">
        <w:rPr>
          <w:rFonts w:ascii="HGｺﾞｼｯｸM" w:eastAsia="HGｺﾞｼｯｸM" w:hAnsiTheme="majorEastAsia" w:hint="eastAsia"/>
          <w:sz w:val="20"/>
          <w:szCs w:val="20"/>
        </w:rPr>
        <w:t>と並べることは科学に反します。１億人がすべて</w:t>
      </w:r>
      <w:r w:rsidRPr="00BE2CC8">
        <w:rPr>
          <w:rFonts w:ascii="HGｺﾞｼｯｸM" w:eastAsia="HGｺﾞｼｯｸM" w:hAnsiTheme="majorEastAsia" w:hint="eastAsia"/>
          <w:sz w:val="20"/>
          <w:szCs w:val="20"/>
        </w:rPr>
        <w:t>１ｍSｖ</w:t>
      </w:r>
      <w:r w:rsidR="00833EE4" w:rsidRPr="00BE2CC8">
        <w:rPr>
          <w:rFonts w:ascii="HGｺﾞｼｯｸM" w:eastAsia="HGｺﾞｼｯｸM" w:hAnsiTheme="majorEastAsia" w:hint="eastAsia"/>
          <w:sz w:val="20"/>
          <w:szCs w:val="20"/>
        </w:rPr>
        <w:t>被ばく</w:t>
      </w:r>
      <w:r w:rsidR="00BE2CC8">
        <w:rPr>
          <w:rFonts w:ascii="HGｺﾞｼｯｸM" w:eastAsia="HGｺﾞｼｯｸM" w:hAnsiTheme="majorEastAsia" w:hint="eastAsia"/>
          <w:sz w:val="20"/>
          <w:szCs w:val="20"/>
        </w:rPr>
        <w:t>すれば</w:t>
      </w:r>
      <w:r w:rsidR="00D100AA" w:rsidRPr="00BE2CC8">
        <w:rPr>
          <w:rFonts w:ascii="HGｺﾞｼｯｸM" w:eastAsia="HGｺﾞｼｯｸM" w:hAnsiTheme="majorEastAsia" w:hint="eastAsia"/>
          <w:sz w:val="20"/>
          <w:szCs w:val="20"/>
        </w:rPr>
        <w:t>１万</w:t>
      </w:r>
      <w:r w:rsidRPr="00BE2CC8">
        <w:rPr>
          <w:rFonts w:ascii="HGｺﾞｼｯｸM" w:eastAsia="HGｺﾞｼｯｸM" w:hAnsiTheme="majorEastAsia" w:hint="eastAsia"/>
          <w:sz w:val="20"/>
          <w:szCs w:val="20"/>
        </w:rPr>
        <w:t>人レベルのがん死の増加が起こります</w:t>
      </w:r>
      <w:r w:rsidR="00D100AA" w:rsidRPr="00BE2CC8">
        <w:rPr>
          <w:rFonts w:ascii="HGｺﾞｼｯｸM" w:eastAsia="HGｺﾞｼｯｸM" w:hAnsiTheme="majorEastAsia" w:hint="eastAsia"/>
          <w:sz w:val="20"/>
          <w:szCs w:val="20"/>
        </w:rPr>
        <w:t>。</w:t>
      </w:r>
    </w:p>
    <w:p w:rsidR="00BE2CC8" w:rsidRDefault="00BE2CC8" w:rsidP="00EB4971">
      <w:pPr>
        <w:rPr>
          <w:rFonts w:ascii="HGｺﾞｼｯｸM" w:eastAsia="HGｺﾞｼｯｸM" w:hAnsiTheme="majorEastAsia"/>
          <w:b/>
          <w:sz w:val="36"/>
          <w:szCs w:val="36"/>
          <w:u w:val="wave"/>
        </w:rPr>
        <w:sectPr w:rsidR="00BE2CC8" w:rsidSect="00BE2CC8">
          <w:type w:val="continuous"/>
          <w:pgSz w:w="11906" w:h="16838"/>
          <w:pgMar w:top="1440" w:right="1077" w:bottom="1440" w:left="1077" w:header="720" w:footer="720" w:gutter="0"/>
          <w:cols w:num="2" w:space="425"/>
          <w:noEndnote/>
          <w:docGrid w:type="linesAndChars" w:linePitch="317" w:charSpace="-1221"/>
        </w:sectPr>
      </w:pPr>
    </w:p>
    <w:p w:rsidR="00BE2CC8" w:rsidRPr="00BE2CC8" w:rsidRDefault="00BE2CC8" w:rsidP="00EB4971">
      <w:pPr>
        <w:rPr>
          <w:rFonts w:ascii="HGｺﾞｼｯｸM" w:eastAsia="HGｺﾞｼｯｸM" w:hAnsiTheme="majorEastAsia"/>
          <w:b/>
          <w:sz w:val="16"/>
          <w:szCs w:val="16"/>
          <w:u w:val="wave"/>
        </w:rPr>
      </w:pPr>
    </w:p>
    <w:p w:rsidR="00917059" w:rsidRPr="008D53E5" w:rsidRDefault="00BE2CC8" w:rsidP="00EB4971">
      <w:pPr>
        <w:rPr>
          <w:rFonts w:ascii="HGｺﾞｼｯｸM" w:eastAsia="HGｺﾞｼｯｸM" w:hAnsiTheme="majorEastAsia"/>
          <w:b/>
          <w:sz w:val="36"/>
          <w:szCs w:val="36"/>
          <w:u w:val="wave"/>
        </w:rPr>
      </w:pPr>
      <w:r>
        <w:rPr>
          <w:rFonts w:ascii="HGｺﾞｼｯｸM" w:eastAsia="HGｺﾞｼｯｸM" w:hAnsiTheme="majorEastAsia" w:hint="eastAsia"/>
          <w:b/>
          <w:sz w:val="36"/>
          <w:szCs w:val="36"/>
          <w:u w:val="wave"/>
        </w:rPr>
        <w:t>◆</w:t>
      </w:r>
      <w:r w:rsidR="00833EE4" w:rsidRPr="008D53E5">
        <w:rPr>
          <w:rFonts w:ascii="HGｺﾞｼｯｸM" w:eastAsia="HGｺﾞｼｯｸM" w:hAnsiTheme="majorEastAsia" w:hint="eastAsia"/>
          <w:b/>
          <w:sz w:val="36"/>
          <w:szCs w:val="36"/>
          <w:u w:val="wave"/>
        </w:rPr>
        <w:t>学校や教育委員会に</w:t>
      </w:r>
      <w:r w:rsidR="00833EE4" w:rsidRPr="008D53E5">
        <w:rPr>
          <w:rFonts w:ascii="HGｺﾞｼｯｸM" w:eastAsia="HGｺﾞｼｯｸM" w:hAnsiTheme="majorEastAsia" w:hint="eastAsia"/>
          <w:b/>
          <w:sz w:val="28"/>
          <w:szCs w:val="36"/>
          <w:u w:val="wave"/>
        </w:rPr>
        <w:t>「</w:t>
      </w:r>
      <w:r w:rsidR="00833EE4" w:rsidRPr="008D53E5">
        <w:rPr>
          <w:rFonts w:ascii="HGｺﾞｼｯｸM" w:eastAsia="HGｺﾞｼｯｸM" w:hAnsiTheme="majorEastAsia" w:hint="eastAsia"/>
          <w:b/>
          <w:sz w:val="36"/>
          <w:szCs w:val="36"/>
          <w:u w:val="wave"/>
        </w:rPr>
        <w:t>使わない</w:t>
      </w:r>
      <w:r w:rsidR="00833EE4" w:rsidRPr="008D53E5">
        <w:rPr>
          <w:rFonts w:ascii="HGｺﾞｼｯｸM" w:eastAsia="HGｺﾞｼｯｸM" w:hAnsiTheme="majorEastAsia" w:hint="eastAsia"/>
          <w:b/>
          <w:sz w:val="28"/>
          <w:szCs w:val="36"/>
          <w:u w:val="wave"/>
        </w:rPr>
        <w:t>」</w:t>
      </w:r>
      <w:r w:rsidR="00833EE4" w:rsidRPr="008D53E5">
        <w:rPr>
          <w:rFonts w:ascii="HGｺﾞｼｯｸM" w:eastAsia="HGｺﾞｼｯｸM" w:hAnsiTheme="majorEastAsia" w:hint="eastAsia"/>
          <w:b/>
          <w:sz w:val="36"/>
          <w:szCs w:val="36"/>
          <w:u w:val="wave"/>
        </w:rPr>
        <w:t>ように言いましょう</w:t>
      </w:r>
      <w:r>
        <w:rPr>
          <w:rFonts w:ascii="HGｺﾞｼｯｸM" w:eastAsia="HGｺﾞｼｯｸM" w:hAnsiTheme="majorEastAsia" w:hint="eastAsia"/>
          <w:b/>
          <w:sz w:val="36"/>
          <w:szCs w:val="36"/>
          <w:u w:val="wave"/>
        </w:rPr>
        <w:t>。</w:t>
      </w:r>
    </w:p>
    <w:p w:rsidR="008D53E5" w:rsidRDefault="008D53E5" w:rsidP="00EB4971">
      <w:pPr>
        <w:rPr>
          <w:rFonts w:ascii="HGｺﾞｼｯｸM" w:eastAsia="HGｺﾞｼｯｸM" w:hAnsiTheme="majorEastAsia"/>
          <w:b/>
          <w:sz w:val="24"/>
          <w:szCs w:val="24"/>
        </w:rPr>
      </w:pPr>
    </w:p>
    <w:p w:rsidR="00917059" w:rsidRPr="00512D73" w:rsidRDefault="008D53E5" w:rsidP="00EB4971">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833EE4">
        <w:rPr>
          <w:rFonts w:ascii="HGｺﾞｼｯｸM" w:eastAsia="HGｺﾞｼｯｸM" w:hAnsiTheme="majorEastAsia" w:hint="eastAsia"/>
          <w:b/>
          <w:sz w:val="24"/>
          <w:szCs w:val="24"/>
        </w:rPr>
        <w:t>放射線副読本、放射線のホントなどの</w:t>
      </w:r>
      <w:r w:rsidR="00917059" w:rsidRPr="00512D73">
        <w:rPr>
          <w:rFonts w:ascii="HGｺﾞｼｯｸM" w:eastAsia="HGｺﾞｼｯｸM" w:hAnsiTheme="majorEastAsia" w:hint="eastAsia"/>
          <w:b/>
          <w:sz w:val="24"/>
          <w:szCs w:val="24"/>
        </w:rPr>
        <w:t>資料は文科省と復興庁のHP</w:t>
      </w:r>
      <w:r w:rsidR="00833EE4">
        <w:rPr>
          <w:rFonts w:ascii="HGｺﾞｼｯｸM" w:eastAsia="HGｺﾞｼｯｸM" w:hAnsiTheme="majorEastAsia" w:hint="eastAsia"/>
          <w:b/>
          <w:sz w:val="24"/>
          <w:szCs w:val="24"/>
        </w:rPr>
        <w:t>にあります。</w:t>
      </w:r>
    </w:p>
    <w:p w:rsidR="004F4E35" w:rsidRPr="004F4E35" w:rsidRDefault="008D53E5" w:rsidP="00EB4971">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4F4E35" w:rsidRPr="004F4E35">
        <w:rPr>
          <w:rFonts w:ascii="HGｺﾞｼｯｸM" w:eastAsia="HGｺﾞｼｯｸM" w:hAnsiTheme="majorEastAsia" w:hint="eastAsia"/>
          <w:b/>
          <w:sz w:val="24"/>
          <w:szCs w:val="24"/>
        </w:rPr>
        <w:t>賛同団体を増やしてください。</w:t>
      </w:r>
    </w:p>
    <w:p w:rsidR="004F4E35" w:rsidRPr="00BE2CC8" w:rsidRDefault="00394C61" w:rsidP="00EB4971">
      <w:pPr>
        <w:rPr>
          <w:rFonts w:ascii="HGｺﾞｼｯｸM" w:eastAsia="HGｺﾞｼｯｸM" w:hAnsiTheme="majorEastAsia"/>
          <w:sz w:val="20"/>
          <w:szCs w:val="20"/>
        </w:rPr>
      </w:pPr>
      <w:r>
        <w:rPr>
          <w:rFonts w:ascii="HGｺﾞｼｯｸM" w:eastAsia="HGｺﾞｼｯｸM" w:hAnsiTheme="majorEastAsia" w:hint="eastAsia"/>
          <w:sz w:val="20"/>
          <w:szCs w:val="20"/>
        </w:rPr>
        <w:t xml:space="preserve">　とりあえず、3</w:t>
      </w:r>
      <w:r w:rsidR="004F4E35" w:rsidRPr="00BE2CC8">
        <w:rPr>
          <w:rFonts w:ascii="HGｺﾞｼｯｸM" w:eastAsia="HGｺﾞｼｯｸM" w:hAnsiTheme="majorEastAsia" w:hint="eastAsia"/>
          <w:sz w:val="20"/>
          <w:szCs w:val="20"/>
        </w:rPr>
        <w:t>団体の呼びかけでスタートさせました。「賛同団体」という形で、全国のみなさまの運動にしていただきたいです。団体名と連絡先(できれば、住所とメール)をお知らせください。</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賛同団体になります。</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団体名</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連絡先　住所　〒</w:t>
      </w:r>
    </w:p>
    <w:p w:rsidR="004F4E35" w:rsidRPr="004F4E35" w:rsidRDefault="004F4E35" w:rsidP="004F4E3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 xml:space="preserve">　　　　メール</w:t>
      </w:r>
    </w:p>
    <w:p w:rsidR="004F4E35" w:rsidRPr="004F4E35" w:rsidRDefault="004F4E35" w:rsidP="004F4E35">
      <w:pPr>
        <w:pBdr>
          <w:top w:val="single" w:sz="4" w:space="1" w:color="auto"/>
          <w:left w:val="single" w:sz="4" w:space="4" w:color="auto"/>
          <w:bottom w:val="single" w:sz="4" w:space="1" w:color="auto"/>
          <w:right w:val="single" w:sz="4" w:space="4" w:color="auto"/>
        </w:pBdr>
        <w:ind w:firstLineChars="1050" w:firstLine="2467"/>
        <w:rPr>
          <w:rFonts w:asciiTheme="majorEastAsia" w:eastAsiaTheme="majorEastAsia" w:hAnsiTheme="majorEastAsia"/>
          <w:b/>
          <w:sz w:val="24"/>
          <w:szCs w:val="24"/>
        </w:rPr>
      </w:pPr>
      <w:r w:rsidRPr="004F4E35">
        <w:rPr>
          <w:rFonts w:asciiTheme="majorEastAsia" w:eastAsiaTheme="majorEastAsia" w:hAnsiTheme="majorEastAsia" w:hint="eastAsia"/>
          <w:b/>
          <w:sz w:val="24"/>
          <w:szCs w:val="24"/>
        </w:rPr>
        <w:t>(送り先)</w:t>
      </w:r>
      <w:r w:rsidR="00833EE4">
        <w:rPr>
          <w:rFonts w:asciiTheme="majorEastAsia" w:eastAsiaTheme="majorEastAsia" w:hAnsiTheme="majorEastAsia" w:hint="eastAsia"/>
          <w:b/>
          <w:sz w:val="24"/>
          <w:szCs w:val="24"/>
        </w:rPr>
        <w:t xml:space="preserve"> </w:t>
      </w:r>
      <w:r w:rsidRPr="004F4E35">
        <w:rPr>
          <w:rFonts w:asciiTheme="majorEastAsia" w:eastAsiaTheme="majorEastAsia" w:hAnsiTheme="majorEastAsia" w:hint="eastAsia"/>
          <w:b/>
          <w:sz w:val="24"/>
          <w:szCs w:val="24"/>
        </w:rPr>
        <w:t>FAX.072-339-2871　メール：</w:t>
      </w:r>
      <w:hyperlink r:id="rId6" w:history="1">
        <w:r w:rsidRPr="00766E99">
          <w:rPr>
            <w:rStyle w:val="a4"/>
            <w:rFonts w:asciiTheme="majorEastAsia" w:eastAsiaTheme="majorEastAsia" w:hAnsiTheme="majorEastAsia" w:hint="eastAsia"/>
            <w:b/>
            <w:color w:val="auto"/>
            <w:sz w:val="24"/>
            <w:szCs w:val="24"/>
            <w:u w:val="none"/>
          </w:rPr>
          <w:t>minako-i@estate.ocn.ne,jp</w:t>
        </w:r>
      </w:hyperlink>
    </w:p>
    <w:p w:rsidR="00512D73" w:rsidRDefault="008D53E5" w:rsidP="004F4E35">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512D73">
        <w:rPr>
          <w:rFonts w:ascii="HGｺﾞｼｯｸM" w:eastAsia="HGｺﾞｼｯｸM" w:hAnsiTheme="majorEastAsia" w:hint="eastAsia"/>
          <w:b/>
          <w:sz w:val="24"/>
          <w:szCs w:val="24"/>
        </w:rPr>
        <w:t>カンパをお願いします。署名の印刷発送、政府交渉交通費の補助</w:t>
      </w:r>
      <w:r w:rsidR="00AF4034">
        <w:rPr>
          <w:rFonts w:ascii="HGｺﾞｼｯｸM" w:eastAsia="HGｺﾞｼｯｸM" w:hAnsiTheme="majorEastAsia" w:hint="eastAsia"/>
          <w:b/>
          <w:sz w:val="24"/>
          <w:szCs w:val="24"/>
        </w:rPr>
        <w:t>に使います。</w:t>
      </w:r>
    </w:p>
    <w:p w:rsidR="00AF4034" w:rsidRDefault="00AF4034" w:rsidP="00AF4034">
      <w:pPr>
        <w:ind w:firstLineChars="700" w:firstLine="1645"/>
        <w:jc w:val="right"/>
        <w:rPr>
          <w:rFonts w:ascii="HGｺﾞｼｯｸM" w:eastAsia="HGｺﾞｼｯｸM" w:hAnsiTheme="majorEastAsia"/>
          <w:b/>
          <w:sz w:val="24"/>
          <w:szCs w:val="24"/>
        </w:rPr>
      </w:pPr>
      <w:r>
        <w:rPr>
          <w:rFonts w:ascii="HGｺﾞｼｯｸM" w:eastAsia="HGｺﾞｼｯｸM" w:hAnsiTheme="majorEastAsia" w:hint="eastAsia"/>
          <w:b/>
          <w:sz w:val="24"/>
          <w:szCs w:val="24"/>
        </w:rPr>
        <w:t>郵便振替　00990－2－72955「地球アクション」です。</w:t>
      </w:r>
    </w:p>
    <w:p w:rsidR="00AF4034" w:rsidRDefault="008D53E5" w:rsidP="004F4E35">
      <w:pPr>
        <w:rPr>
          <w:rFonts w:ascii="HGｺﾞｼｯｸM" w:eastAsia="HGｺﾞｼｯｸM" w:hAnsiTheme="majorEastAsia"/>
          <w:b/>
          <w:sz w:val="24"/>
          <w:szCs w:val="24"/>
        </w:rPr>
      </w:pPr>
      <w:r>
        <w:rPr>
          <w:rFonts w:ascii="HGｺﾞｼｯｸM" w:eastAsia="HGｺﾞｼｯｸM" w:hAnsiTheme="majorEastAsia" w:hint="eastAsia"/>
          <w:b/>
          <w:sz w:val="24"/>
          <w:szCs w:val="24"/>
        </w:rPr>
        <w:t>□</w:t>
      </w:r>
      <w:r w:rsidR="004F4E35" w:rsidRPr="004F4E35">
        <w:rPr>
          <w:rFonts w:ascii="HGｺﾞｼｯｸM" w:eastAsia="HGｺﾞｼｯｸM" w:hAnsiTheme="majorEastAsia" w:hint="eastAsia"/>
          <w:b/>
          <w:sz w:val="24"/>
          <w:szCs w:val="24"/>
        </w:rPr>
        <w:t>署名を集めて下さるみなさま</w:t>
      </w:r>
      <w:r w:rsidR="00AF4034">
        <w:rPr>
          <w:rFonts w:ascii="HGｺﾞｼｯｸM" w:eastAsia="HGｺﾞｼｯｸM" w:hAnsiTheme="majorEastAsia" w:hint="eastAsia"/>
          <w:b/>
          <w:sz w:val="24"/>
          <w:szCs w:val="24"/>
        </w:rPr>
        <w:t>へ</w:t>
      </w:r>
      <w:r w:rsidR="004F4E35">
        <w:rPr>
          <w:rFonts w:ascii="HGｺﾞｼｯｸM" w:eastAsia="HGｺﾞｼｯｸM" w:hAnsiTheme="majorEastAsia" w:hint="eastAsia"/>
          <w:b/>
          <w:sz w:val="24"/>
          <w:szCs w:val="24"/>
        </w:rPr>
        <w:t>メール</w:t>
      </w:r>
      <w:r w:rsidR="00AF4034">
        <w:rPr>
          <w:rFonts w:ascii="HGｺﾞｼｯｸM" w:eastAsia="HGｺﾞｼｯｸM" w:hAnsiTheme="majorEastAsia" w:hint="eastAsia"/>
          <w:b/>
          <w:sz w:val="24"/>
          <w:szCs w:val="24"/>
        </w:rPr>
        <w:t>でお知らせします</w:t>
      </w:r>
    </w:p>
    <w:p w:rsidR="00BE2CC8" w:rsidRPr="00BE2CC8" w:rsidRDefault="004F4E35" w:rsidP="00BE2CC8">
      <w:pPr>
        <w:ind w:firstLineChars="100" w:firstLine="194"/>
        <w:rPr>
          <w:rFonts w:ascii="HGｺﾞｼｯｸM" w:eastAsia="HGｺﾞｼｯｸM" w:hAnsiTheme="majorEastAsia"/>
          <w:sz w:val="20"/>
          <w:szCs w:val="20"/>
        </w:rPr>
      </w:pPr>
      <w:r w:rsidRPr="00BE2CC8">
        <w:rPr>
          <w:rFonts w:ascii="HGｺﾞｼｯｸM" w:eastAsia="HGｺﾞｼｯｸM" w:hAnsiTheme="majorEastAsia" w:hint="eastAsia"/>
          <w:sz w:val="20"/>
          <w:szCs w:val="20"/>
        </w:rPr>
        <w:t>通信希望と書いて</w:t>
      </w:r>
      <w:r w:rsidR="00AF4034" w:rsidRPr="00BE2CC8">
        <w:rPr>
          <w:rFonts w:ascii="HGｺﾞｼｯｸM" w:eastAsia="HGｺﾞｼｯｸM" w:hAnsiTheme="majorEastAsia" w:hint="eastAsia"/>
          <w:sz w:val="20"/>
          <w:szCs w:val="20"/>
        </w:rPr>
        <w:t>上のメールアドレスに</w:t>
      </w:r>
      <w:r w:rsidRPr="00BE2CC8">
        <w:rPr>
          <w:rFonts w:ascii="HGｺﾞｼｯｸM" w:eastAsia="HGｺﾞｼｯｸM" w:hAnsiTheme="majorEastAsia" w:hint="eastAsia"/>
          <w:sz w:val="20"/>
          <w:szCs w:val="20"/>
        </w:rPr>
        <w:t>送ってください。全国の運動の状況と政府交渉の日程などをお知らせします。FAXなど他の手段を希望する方もご連絡ください。</w:t>
      </w:r>
    </w:p>
    <w:sectPr w:rsidR="00BE2CC8" w:rsidRPr="00BE2CC8" w:rsidSect="008D53E5">
      <w:type w:val="continuous"/>
      <w:pgSz w:w="11906" w:h="16838"/>
      <w:pgMar w:top="1440" w:right="1077" w:bottom="1440" w:left="1077" w:header="720" w:footer="720" w:gutter="0"/>
      <w:cols w:space="425"/>
      <w:noEndnote/>
      <w:docGrid w:type="linesAndChars" w:linePitch="317"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BC" w:rsidRDefault="004637BC" w:rsidP="00D100AA">
      <w:r>
        <w:separator/>
      </w:r>
    </w:p>
  </w:endnote>
  <w:endnote w:type="continuationSeparator" w:id="0">
    <w:p w:rsidR="004637BC" w:rsidRDefault="004637BC" w:rsidP="00D100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BC" w:rsidRDefault="004637BC" w:rsidP="00D100AA">
      <w:r>
        <w:separator/>
      </w:r>
    </w:p>
  </w:footnote>
  <w:footnote w:type="continuationSeparator" w:id="0">
    <w:p w:rsidR="004637BC" w:rsidRDefault="004637BC" w:rsidP="00D1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2"/>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971"/>
    <w:rsid w:val="00146411"/>
    <w:rsid w:val="0020338B"/>
    <w:rsid w:val="0025484C"/>
    <w:rsid w:val="002A5658"/>
    <w:rsid w:val="00394C61"/>
    <w:rsid w:val="003B7510"/>
    <w:rsid w:val="003E4C34"/>
    <w:rsid w:val="00427A88"/>
    <w:rsid w:val="004637BC"/>
    <w:rsid w:val="004F3F96"/>
    <w:rsid w:val="004F4E35"/>
    <w:rsid w:val="00512D73"/>
    <w:rsid w:val="00590636"/>
    <w:rsid w:val="005B11A7"/>
    <w:rsid w:val="005C1978"/>
    <w:rsid w:val="005E44B7"/>
    <w:rsid w:val="006351A9"/>
    <w:rsid w:val="00766E99"/>
    <w:rsid w:val="007B1E23"/>
    <w:rsid w:val="00833EE4"/>
    <w:rsid w:val="008806FC"/>
    <w:rsid w:val="008D53E5"/>
    <w:rsid w:val="00917059"/>
    <w:rsid w:val="00A5432B"/>
    <w:rsid w:val="00A93F04"/>
    <w:rsid w:val="00AC7ECB"/>
    <w:rsid w:val="00AF4034"/>
    <w:rsid w:val="00B57E39"/>
    <w:rsid w:val="00BE2CC8"/>
    <w:rsid w:val="00CB3118"/>
    <w:rsid w:val="00CB4924"/>
    <w:rsid w:val="00CD2626"/>
    <w:rsid w:val="00CD7D91"/>
    <w:rsid w:val="00D100AA"/>
    <w:rsid w:val="00DA3EF1"/>
    <w:rsid w:val="00DB2C49"/>
    <w:rsid w:val="00E14B93"/>
    <w:rsid w:val="00EB4971"/>
    <w:rsid w:val="00EC7ACE"/>
    <w:rsid w:val="00EE0A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9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character" w:styleId="a4">
    <w:name w:val="Hyperlink"/>
    <w:basedOn w:val="a0"/>
    <w:uiPriority w:val="99"/>
    <w:unhideWhenUsed/>
    <w:rsid w:val="004F4E35"/>
    <w:rPr>
      <w:color w:val="0000FF" w:themeColor="hyperlink"/>
      <w:u w:val="single"/>
    </w:rPr>
  </w:style>
  <w:style w:type="paragraph" w:styleId="a5">
    <w:name w:val="header"/>
    <w:basedOn w:val="a"/>
    <w:link w:val="a6"/>
    <w:uiPriority w:val="99"/>
    <w:semiHidden/>
    <w:unhideWhenUsed/>
    <w:rsid w:val="00D100AA"/>
    <w:pPr>
      <w:tabs>
        <w:tab w:val="center" w:pos="4252"/>
        <w:tab w:val="right" w:pos="8504"/>
      </w:tabs>
      <w:snapToGrid w:val="0"/>
    </w:pPr>
  </w:style>
  <w:style w:type="character" w:customStyle="1" w:styleId="a6">
    <w:name w:val="ヘッダー (文字)"/>
    <w:basedOn w:val="a0"/>
    <w:link w:val="a5"/>
    <w:uiPriority w:val="99"/>
    <w:semiHidden/>
    <w:rsid w:val="00D100AA"/>
    <w:rPr>
      <w:kern w:val="2"/>
      <w:sz w:val="21"/>
      <w:szCs w:val="22"/>
    </w:rPr>
  </w:style>
  <w:style w:type="paragraph" w:styleId="a7">
    <w:name w:val="footer"/>
    <w:basedOn w:val="a"/>
    <w:link w:val="a8"/>
    <w:uiPriority w:val="99"/>
    <w:semiHidden/>
    <w:unhideWhenUsed/>
    <w:rsid w:val="00D100AA"/>
    <w:pPr>
      <w:tabs>
        <w:tab w:val="center" w:pos="4252"/>
        <w:tab w:val="right" w:pos="8504"/>
      </w:tabs>
      <w:snapToGrid w:val="0"/>
    </w:pPr>
  </w:style>
  <w:style w:type="character" w:customStyle="1" w:styleId="a8">
    <w:name w:val="フッター (文字)"/>
    <w:basedOn w:val="a0"/>
    <w:link w:val="a7"/>
    <w:uiPriority w:val="99"/>
    <w:semiHidden/>
    <w:rsid w:val="00D100A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nako-i@estate.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2018-12-02T04:39:00Z</cp:lastPrinted>
  <dcterms:created xsi:type="dcterms:W3CDTF">2019-04-11T02:12:00Z</dcterms:created>
  <dcterms:modified xsi:type="dcterms:W3CDTF">2019-04-11T02:12:00Z</dcterms:modified>
</cp:coreProperties>
</file>