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DF" w:rsidRPr="00767A4C" w:rsidRDefault="008021DF" w:rsidP="00767A4C">
      <w:pPr>
        <w:tabs>
          <w:tab w:val="left" w:pos="3261"/>
          <w:tab w:val="left" w:pos="3686"/>
        </w:tabs>
        <w:jc w:val="center"/>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t>「脱原発福島県民会議など９団体の政府交渉」のご案内</w:t>
      </w:r>
    </w:p>
    <w:p w:rsidR="008021DF" w:rsidRPr="008021DF" w:rsidRDefault="008021DF" w:rsidP="008021DF">
      <w:pPr>
        <w:tabs>
          <w:tab w:val="left" w:pos="3261"/>
          <w:tab w:val="left" w:pos="3686"/>
        </w:tabs>
        <w:jc w:val="left"/>
        <w:rPr>
          <w:rFonts w:asciiTheme="minorEastAsia" w:hAnsiTheme="minorEastAsia"/>
          <w:color w:val="000000" w:themeColor="text1"/>
          <w:szCs w:val="21"/>
        </w:rPr>
      </w:pPr>
    </w:p>
    <w:p w:rsidR="008021DF" w:rsidRPr="008021DF" w:rsidRDefault="008021DF" w:rsidP="008021DF">
      <w:pPr>
        <w:tabs>
          <w:tab w:val="left" w:pos="3261"/>
          <w:tab w:val="left" w:pos="3686"/>
        </w:tabs>
        <w:jc w:val="left"/>
        <w:rPr>
          <w:rFonts w:asciiTheme="minorEastAsia" w:hAnsiTheme="minorEastAsia"/>
          <w:color w:val="000000" w:themeColor="text1"/>
          <w:szCs w:val="21"/>
        </w:rPr>
      </w:pPr>
      <w:r w:rsidRPr="008021DF">
        <w:rPr>
          <w:rFonts w:asciiTheme="minorEastAsia" w:hAnsiTheme="minorEastAsia" w:hint="eastAsia"/>
          <w:color w:val="000000" w:themeColor="text1"/>
          <w:szCs w:val="21"/>
        </w:rPr>
        <w:t>下記要領で省庁交渉を持たせていただきます。各省庁・ご担当の皆様よろしくお願いいたします。</w:t>
      </w:r>
    </w:p>
    <w:p w:rsidR="008021DF" w:rsidRPr="008021DF" w:rsidRDefault="008021DF" w:rsidP="008021DF">
      <w:pPr>
        <w:tabs>
          <w:tab w:val="left" w:pos="3261"/>
          <w:tab w:val="left" w:pos="3686"/>
        </w:tabs>
        <w:jc w:val="left"/>
        <w:rPr>
          <w:rFonts w:asciiTheme="minorEastAsia" w:hAnsiTheme="minorEastAsia"/>
          <w:color w:val="000000" w:themeColor="text1"/>
          <w:szCs w:val="21"/>
        </w:rPr>
      </w:pPr>
    </w:p>
    <w:p w:rsidR="00EF58A0" w:rsidRDefault="008021DF" w:rsidP="00EF58A0">
      <w:pPr>
        <w:pStyle w:val="a9"/>
        <w:rPr>
          <w:rFonts w:hint="eastAsia"/>
        </w:rPr>
      </w:pPr>
      <w:r w:rsidRPr="008021DF">
        <w:rPr>
          <w:rFonts w:hint="eastAsia"/>
        </w:rPr>
        <w:t>記</w:t>
      </w:r>
      <w:bookmarkStart w:id="0" w:name="_GoBack"/>
      <w:bookmarkEnd w:id="0"/>
    </w:p>
    <w:p w:rsidR="00EF58A0" w:rsidRPr="00EF58A0" w:rsidRDefault="00EF58A0" w:rsidP="00EF58A0">
      <w:pPr>
        <w:tabs>
          <w:tab w:val="left" w:pos="3261"/>
          <w:tab w:val="left" w:pos="3686"/>
        </w:tabs>
        <w:jc w:val="left"/>
        <w:rPr>
          <w:rFonts w:asciiTheme="minorEastAsia" w:hAnsiTheme="minorEastAsia" w:hint="eastAsia"/>
          <w:color w:val="000000" w:themeColor="text1"/>
          <w:szCs w:val="21"/>
        </w:rPr>
      </w:pPr>
    </w:p>
    <w:p w:rsidR="00EF58A0" w:rsidRDefault="00EF58A0" w:rsidP="00EF58A0">
      <w:pPr>
        <w:tabs>
          <w:tab w:val="left" w:pos="3261"/>
          <w:tab w:val="left" w:pos="3686"/>
        </w:tabs>
        <w:jc w:val="center"/>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t>９月１１日（水）　　　会場：参議院議員会館 B107会議室</w:t>
      </w:r>
    </w:p>
    <w:p w:rsidR="00EF58A0" w:rsidRPr="00EF58A0" w:rsidRDefault="00EF58A0" w:rsidP="00EF58A0">
      <w:pPr>
        <w:rPr>
          <w:rFonts w:hint="eastAsia"/>
        </w:rPr>
      </w:pPr>
    </w:p>
    <w:tbl>
      <w:tblPr>
        <w:tblStyle w:val="1"/>
        <w:tblW w:w="9854" w:type="dxa"/>
        <w:tblLook w:val="04A0" w:firstRow="1" w:lastRow="0" w:firstColumn="1" w:lastColumn="0" w:noHBand="0" w:noVBand="1"/>
      </w:tblPr>
      <w:tblGrid>
        <w:gridCol w:w="562"/>
        <w:gridCol w:w="9292"/>
      </w:tblGrid>
      <w:tr w:rsidR="00EF58A0" w:rsidRPr="00EF58A0" w:rsidTr="003B704E">
        <w:trPr>
          <w:trHeight w:val="286"/>
        </w:trPr>
        <w:tc>
          <w:tcPr>
            <w:tcW w:w="9854" w:type="dxa"/>
            <w:gridSpan w:val="2"/>
          </w:tcPr>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第Ⅰ部</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11:00～12:00　環境省　　　　　　　　　　・・・帰還困難区域の除染作業被ばくに関して</w:t>
            </w:r>
          </w:p>
          <w:p w:rsidR="00EF58A0" w:rsidRPr="00EF58A0" w:rsidRDefault="00EF58A0" w:rsidP="00EF58A0">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厚生労働省　　　　　　　　・・・廃炉・除染の労働条件関係違反、過労死に関して</w:t>
            </w:r>
          </w:p>
          <w:p w:rsidR="00EF58A0" w:rsidRPr="00EF58A0" w:rsidRDefault="00EF58A0" w:rsidP="00EF58A0">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第Ⅱ部</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13:00～14:00　原子力災害対策本部　　　　・・・福島原発事故の国の責任と生涯にわたる補償に関して</w:t>
            </w:r>
          </w:p>
          <w:p w:rsidR="00EF58A0" w:rsidRPr="00EF58A0" w:rsidRDefault="00EF58A0" w:rsidP="00EF58A0">
            <w:pPr>
              <w:tabs>
                <w:tab w:val="left" w:pos="3261"/>
                <w:tab w:val="left" w:pos="3686"/>
              </w:tabs>
              <w:ind w:firstLineChars="900" w:firstLine="1807"/>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　　　　　　　　　　・・・避難に係る住民被ばくの責任に関して</w:t>
            </w:r>
          </w:p>
          <w:p w:rsidR="00EF58A0" w:rsidRPr="00EF58A0" w:rsidRDefault="00EF58A0" w:rsidP="00EF58A0">
            <w:pPr>
              <w:tabs>
                <w:tab w:val="left" w:pos="3261"/>
                <w:tab w:val="left" w:pos="3686"/>
              </w:tabs>
              <w:ind w:firstLineChars="900" w:firstLine="1807"/>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　　　　　　　　　　・・・年20ｍSv基準の帰還政策の撤回を求めて（継続中）</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 xml:space="preserve">　　　　　　　原災本部、原子力規制庁　　・・・ICRPのPub.109、Pub.111アップデートに関して</w:t>
            </w:r>
          </w:p>
          <w:p w:rsidR="00EF58A0" w:rsidRPr="00EF58A0" w:rsidRDefault="00EF58A0" w:rsidP="00EF58A0">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第Ⅲ部</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14:20～14:50　厚生労働省　　　　　　　　・・・健康保険の特例措置による医療費無料化の長期継続</w:t>
            </w:r>
          </w:p>
          <w:p w:rsidR="00EF58A0" w:rsidRPr="00EF58A0" w:rsidRDefault="00EF58A0" w:rsidP="00EF58A0">
            <w:pPr>
              <w:tabs>
                <w:tab w:val="left" w:pos="3261"/>
                <w:tab w:val="left" w:pos="3686"/>
              </w:tabs>
              <w:jc w:val="left"/>
              <w:rPr>
                <w:rFonts w:asciiTheme="minorEastAsia" w:hAnsiTheme="minorEastAsia"/>
                <w:color w:val="000000" w:themeColor="text1"/>
                <w:szCs w:val="21"/>
              </w:rPr>
            </w:pP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15:50～15:20　厚生労働省、環境省　　　　・・・福島事故で住民が被ばくさせられたことについて</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color w:val="000000" w:themeColor="text1"/>
                <w:szCs w:val="21"/>
              </w:rPr>
              <w:t xml:space="preserve">　　　　　　　</w:t>
            </w:r>
            <w:r w:rsidRPr="00EF58A0">
              <w:rPr>
                <w:rFonts w:asciiTheme="minorEastAsia" w:hAnsiTheme="minorEastAsia" w:hint="eastAsia"/>
                <w:color w:val="000000" w:themeColor="text1"/>
                <w:szCs w:val="21"/>
              </w:rPr>
              <w:t>（厚労省はここで退席）</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15:20～15:50　環境省　　　　　　　　　　・・・公衆の被ばく限度の「統一的な基礎資料」訂正</w:t>
            </w:r>
          </w:p>
          <w:p w:rsidR="00EF58A0" w:rsidRPr="00EF58A0" w:rsidRDefault="00EF58A0" w:rsidP="00EF58A0">
            <w:pPr>
              <w:tabs>
                <w:tab w:val="left" w:pos="3261"/>
                <w:tab w:val="left" w:pos="3686"/>
              </w:tabs>
              <w:ind w:firstLineChars="2000" w:firstLine="401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・・・甲状腺検査に係る課題</w:t>
            </w:r>
          </w:p>
          <w:p w:rsidR="00EF58A0" w:rsidRPr="00EF58A0" w:rsidRDefault="00EF58A0" w:rsidP="00EF58A0">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主　　催　：　脱原発福島県民会議、双葉地方原発反対同盟、原水爆禁止日本国民会議、</w:t>
            </w:r>
          </w:p>
          <w:p w:rsidR="00EF58A0" w:rsidRPr="00EF58A0" w:rsidRDefault="00EF58A0" w:rsidP="00EF58A0">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原子力資料情報室、全国被爆２世団体連絡協議会、反原子力茨城共同行動、</w:t>
            </w:r>
          </w:p>
          <w:p w:rsidR="00EF58A0" w:rsidRPr="00EF58A0" w:rsidRDefault="00EF58A0" w:rsidP="00EF58A0">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原発はごめんだ！ヒロシマ市民の会、チェルノブイリ・ヒバクシャ救援関西、</w:t>
            </w:r>
          </w:p>
          <w:p w:rsidR="00EF58A0" w:rsidRPr="00EF58A0" w:rsidRDefault="00EF58A0" w:rsidP="00EF58A0">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ヒバク反対キャンペーン</w:t>
            </w:r>
          </w:p>
          <w:p w:rsidR="00EF58A0" w:rsidRPr="00EF58A0" w:rsidRDefault="00EF58A0" w:rsidP="00EF58A0">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紹介議員　：　福島みずほ参議院議員</w:t>
            </w:r>
          </w:p>
          <w:p w:rsidR="00EF58A0" w:rsidRPr="00EF58A0" w:rsidRDefault="00EF58A0" w:rsidP="00EF58A0">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参加予定　：　市民５０名規模、報道関係数名、省庁出席者</w:t>
            </w:r>
          </w:p>
          <w:p w:rsidR="00EF58A0" w:rsidRPr="00EF58A0" w:rsidRDefault="00EF58A0" w:rsidP="00EF58A0">
            <w:pPr>
              <w:tabs>
                <w:tab w:val="left" w:pos="3261"/>
                <w:tab w:val="left" w:pos="3686"/>
              </w:tabs>
              <w:jc w:val="left"/>
              <w:rPr>
                <w:rFonts w:asciiTheme="minorEastAsia" w:hAnsiTheme="minorEastAsia"/>
                <w:color w:val="000000" w:themeColor="text1"/>
                <w:szCs w:val="21"/>
              </w:rPr>
            </w:pPr>
          </w:p>
        </w:tc>
      </w:tr>
      <w:tr w:rsidR="00EF58A0" w:rsidRPr="00EF58A0" w:rsidTr="003B704E">
        <w:trPr>
          <w:trHeight w:val="286"/>
        </w:trPr>
        <w:tc>
          <w:tcPr>
            <w:tcW w:w="562" w:type="dxa"/>
          </w:tcPr>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連</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絡</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先</w:t>
            </w:r>
          </w:p>
        </w:tc>
        <w:tc>
          <w:tcPr>
            <w:tcW w:w="9292" w:type="dxa"/>
          </w:tcPr>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原子力資料情報室　　　　担当（片岡遼平）　Tel：03-6821-3211</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〒164-0011　東京都中野区中央2-48-4</w:t>
            </w:r>
            <w:r w:rsidRPr="00EF58A0">
              <w:rPr>
                <w:rFonts w:asciiTheme="minorEastAsia" w:hAnsiTheme="minorEastAsia"/>
                <w:color w:val="000000" w:themeColor="text1"/>
                <w:szCs w:val="21"/>
              </w:rPr>
              <w:t xml:space="preserve"> </w:t>
            </w:r>
            <w:r w:rsidRPr="00EF58A0">
              <w:rPr>
                <w:rFonts w:asciiTheme="minorEastAsia" w:hAnsiTheme="minorEastAsia" w:hint="eastAsia"/>
                <w:color w:val="000000" w:themeColor="text1"/>
                <w:szCs w:val="21"/>
              </w:rPr>
              <w:t>小倉ビル１階</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ヒバク反対キャンペーン　担当（建部　暹）　Tel&amp;Fax：</w:t>
            </w:r>
            <w:r w:rsidRPr="00EF58A0">
              <w:rPr>
                <w:rFonts w:asciiTheme="minorEastAsia" w:hAnsiTheme="minorEastAsia"/>
                <w:color w:val="000000" w:themeColor="text1"/>
                <w:szCs w:val="21"/>
              </w:rPr>
              <w:t>072-792-4628</w:t>
            </w:r>
          </w:p>
          <w:p w:rsidR="00EF58A0" w:rsidRPr="00EF58A0" w:rsidRDefault="00EF58A0" w:rsidP="00EF58A0">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〒666-0115　兵庫県川西市向陽台1-2-15</w:t>
            </w:r>
          </w:p>
        </w:tc>
      </w:tr>
    </w:tbl>
    <w:p w:rsidR="00EF58A0" w:rsidRPr="00EF58A0" w:rsidRDefault="00EF58A0" w:rsidP="00EF58A0">
      <w:pPr>
        <w:tabs>
          <w:tab w:val="left" w:pos="3261"/>
          <w:tab w:val="left" w:pos="3686"/>
        </w:tabs>
        <w:jc w:val="left"/>
        <w:rPr>
          <w:rFonts w:asciiTheme="minorEastAsia" w:hAnsiTheme="minorEastAsia"/>
          <w:color w:val="000000" w:themeColor="text1"/>
          <w:szCs w:val="21"/>
        </w:rPr>
      </w:pPr>
    </w:p>
    <w:p w:rsidR="008021DF" w:rsidRDefault="008021DF" w:rsidP="008021DF">
      <w:pPr>
        <w:tabs>
          <w:tab w:val="left" w:pos="3261"/>
          <w:tab w:val="left" w:pos="3686"/>
        </w:tabs>
        <w:jc w:val="left"/>
        <w:rPr>
          <w:rFonts w:asciiTheme="minorEastAsia" w:hAnsiTheme="minorEastAsia"/>
          <w:color w:val="000000" w:themeColor="text1"/>
          <w:szCs w:val="21"/>
        </w:rPr>
      </w:pPr>
    </w:p>
    <w:p w:rsidR="00767A4C" w:rsidRPr="00767A4C" w:rsidRDefault="00767A4C" w:rsidP="00767A4C">
      <w:pPr>
        <w:tabs>
          <w:tab w:val="left" w:pos="3261"/>
          <w:tab w:val="left" w:pos="3686"/>
        </w:tabs>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lastRenderedPageBreak/>
        <w:t>9</w:t>
      </w:r>
      <w:r w:rsidRPr="00767A4C">
        <w:rPr>
          <w:rFonts w:asciiTheme="minorEastAsia" w:hAnsiTheme="minorEastAsia" w:hint="eastAsia"/>
          <w:b/>
          <w:color w:val="000000" w:themeColor="text1"/>
          <w:sz w:val="28"/>
          <w:szCs w:val="28"/>
        </w:rPr>
        <w:t>月1</w:t>
      </w:r>
      <w:r>
        <w:rPr>
          <w:rFonts w:asciiTheme="minorEastAsia" w:hAnsiTheme="minorEastAsia" w:hint="eastAsia"/>
          <w:b/>
          <w:color w:val="000000" w:themeColor="text1"/>
          <w:sz w:val="28"/>
          <w:szCs w:val="28"/>
        </w:rPr>
        <w:t>1</w:t>
      </w:r>
      <w:r w:rsidRPr="00767A4C">
        <w:rPr>
          <w:rFonts w:asciiTheme="minorEastAsia" w:hAnsiTheme="minorEastAsia" w:hint="eastAsia"/>
          <w:b/>
          <w:color w:val="000000" w:themeColor="text1"/>
          <w:sz w:val="28"/>
          <w:szCs w:val="28"/>
        </w:rPr>
        <w:t>日、脱原発福島県民会議など９団体政府交渉</w:t>
      </w:r>
      <w:r w:rsidR="00EF58A0">
        <w:rPr>
          <w:rFonts w:asciiTheme="minorEastAsia" w:hAnsiTheme="minorEastAsia" w:hint="eastAsia"/>
          <w:b/>
          <w:color w:val="000000" w:themeColor="text1"/>
          <w:sz w:val="28"/>
          <w:szCs w:val="28"/>
        </w:rPr>
        <w:t xml:space="preserve">　第Ⅰ部　</w:t>
      </w:r>
      <w:r w:rsidRPr="00767A4C">
        <w:rPr>
          <w:rFonts w:asciiTheme="minorEastAsia" w:hAnsiTheme="minorEastAsia" w:hint="eastAsia"/>
          <w:b/>
          <w:color w:val="000000" w:themeColor="text1"/>
          <w:sz w:val="28"/>
          <w:szCs w:val="28"/>
        </w:rPr>
        <w:t>質問書</w:t>
      </w:r>
    </w:p>
    <w:p w:rsidR="00767A4C" w:rsidRPr="00767A4C" w:rsidRDefault="00767A4C" w:rsidP="00767A4C">
      <w:pPr>
        <w:tabs>
          <w:tab w:val="left" w:pos="3261"/>
          <w:tab w:val="left" w:pos="3686"/>
        </w:tabs>
        <w:jc w:val="right"/>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t>2019年</w:t>
      </w:r>
      <w:r>
        <w:rPr>
          <w:rFonts w:asciiTheme="minorEastAsia" w:hAnsiTheme="minorEastAsia" w:hint="eastAsia"/>
          <w:b/>
          <w:color w:val="000000" w:themeColor="text1"/>
          <w:sz w:val="28"/>
          <w:szCs w:val="28"/>
        </w:rPr>
        <w:t>8</w:t>
      </w:r>
      <w:r w:rsidRPr="00767A4C">
        <w:rPr>
          <w:rFonts w:asciiTheme="minorEastAsia" w:hAnsiTheme="minorEastAsia" w:hint="eastAsia"/>
          <w:b/>
          <w:color w:val="000000" w:themeColor="text1"/>
          <w:sz w:val="28"/>
          <w:szCs w:val="28"/>
        </w:rPr>
        <w:t>月2</w:t>
      </w:r>
      <w:r>
        <w:rPr>
          <w:rFonts w:asciiTheme="minorEastAsia" w:hAnsiTheme="minorEastAsia" w:hint="eastAsia"/>
          <w:b/>
          <w:color w:val="000000" w:themeColor="text1"/>
          <w:sz w:val="28"/>
          <w:szCs w:val="28"/>
        </w:rPr>
        <w:t>7</w:t>
      </w:r>
      <w:r w:rsidRPr="00767A4C">
        <w:rPr>
          <w:rFonts w:asciiTheme="minorEastAsia" w:hAnsiTheme="minorEastAsia" w:hint="eastAsia"/>
          <w:b/>
          <w:color w:val="000000" w:themeColor="text1"/>
          <w:sz w:val="28"/>
          <w:szCs w:val="28"/>
        </w:rPr>
        <w:t>日</w:t>
      </w:r>
    </w:p>
    <w:p w:rsidR="00767A4C" w:rsidRPr="00767A4C" w:rsidRDefault="00767A4C" w:rsidP="00767A4C">
      <w:pPr>
        <w:tabs>
          <w:tab w:val="left" w:pos="3261"/>
          <w:tab w:val="left" w:pos="3686"/>
        </w:tabs>
        <w:jc w:val="left"/>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t>原子力規制庁　　　　様</w:t>
      </w:r>
    </w:p>
    <w:p w:rsidR="00767A4C" w:rsidRPr="00767A4C" w:rsidRDefault="00767A4C" w:rsidP="00767A4C">
      <w:pPr>
        <w:tabs>
          <w:tab w:val="left" w:pos="3261"/>
          <w:tab w:val="left" w:pos="3686"/>
        </w:tabs>
        <w:jc w:val="left"/>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t>資源エネルギー庁　　様</w:t>
      </w:r>
    </w:p>
    <w:p w:rsidR="00CE67FE" w:rsidRPr="00CE67FE" w:rsidRDefault="00CE67FE" w:rsidP="00CE67FE">
      <w:pPr>
        <w:tabs>
          <w:tab w:val="left" w:pos="3261"/>
          <w:tab w:val="left" w:pos="3686"/>
        </w:tabs>
        <w:jc w:val="left"/>
        <w:rPr>
          <w:rFonts w:asciiTheme="minorEastAsia" w:hAnsiTheme="minorEastAsia"/>
          <w:color w:val="000000" w:themeColor="text1"/>
          <w:szCs w:val="21"/>
        </w:rPr>
      </w:pPr>
    </w:p>
    <w:p w:rsidR="00CE67FE" w:rsidRDefault="00CE67FE" w:rsidP="00CE67FE">
      <w:pPr>
        <w:rPr>
          <w:b/>
          <w:sz w:val="24"/>
          <w:szCs w:val="24"/>
        </w:rPr>
      </w:pPr>
      <w:r w:rsidRPr="008B3CD4">
        <w:rPr>
          <w:rFonts w:hint="eastAsia"/>
          <w:b/>
          <w:sz w:val="24"/>
          <w:szCs w:val="24"/>
        </w:rPr>
        <w:t>１．帰還困難区域</w:t>
      </w:r>
      <w:r>
        <w:rPr>
          <w:rFonts w:hint="eastAsia"/>
          <w:b/>
          <w:sz w:val="24"/>
          <w:szCs w:val="24"/>
        </w:rPr>
        <w:t>内の「特定復興再生拠点」で</w:t>
      </w:r>
      <w:r w:rsidRPr="008B3CD4">
        <w:rPr>
          <w:rFonts w:hint="eastAsia"/>
          <w:b/>
          <w:sz w:val="24"/>
          <w:szCs w:val="24"/>
        </w:rPr>
        <w:t>の除染による労働者の被ばくの増加について</w:t>
      </w:r>
    </w:p>
    <w:p w:rsidR="00CE67FE" w:rsidRDefault="00CE67FE" w:rsidP="00CE67FE">
      <w:r w:rsidRPr="00CE67FE">
        <w:rPr>
          <w:rFonts w:hint="eastAsia"/>
          <w:b/>
          <w:sz w:val="24"/>
          <w:szCs w:val="24"/>
        </w:rPr>
        <w:t>環境省　様</w:t>
      </w:r>
    </w:p>
    <w:p w:rsidR="00CE67FE" w:rsidRDefault="00CE67FE" w:rsidP="00CE67FE">
      <w:pPr>
        <w:ind w:firstLineChars="100" w:firstLine="201"/>
      </w:pPr>
      <w:r w:rsidRPr="004B487D">
        <w:rPr>
          <w:rFonts w:hint="eastAsia"/>
        </w:rPr>
        <w:t>帰還困難区域内の「特定復興再生拠点」での除染</w:t>
      </w:r>
      <w:r>
        <w:rPr>
          <w:rFonts w:hint="eastAsia"/>
        </w:rPr>
        <w:t>作業が国の事業として実施されていますが、</w:t>
      </w:r>
      <w:r w:rsidRPr="004B487D">
        <w:rPr>
          <w:rFonts w:hint="eastAsia"/>
        </w:rPr>
        <w:t>放射線影響協会が公表した除染作業者の</w:t>
      </w:r>
      <w:r>
        <w:rPr>
          <w:rFonts w:hint="eastAsia"/>
        </w:rPr>
        <w:t>被ばく線量統計に</w:t>
      </w:r>
      <w:r w:rsidRPr="004B487D">
        <w:rPr>
          <w:rFonts w:hint="eastAsia"/>
        </w:rPr>
        <w:t>除染労働者の被ばくの増加</w:t>
      </w:r>
      <w:r>
        <w:rPr>
          <w:rFonts w:hint="eastAsia"/>
        </w:rPr>
        <w:t>が表れています。</w:t>
      </w:r>
    </w:p>
    <w:p w:rsidR="00CE67FE" w:rsidRPr="00D61E52" w:rsidRDefault="00CE67FE" w:rsidP="00190351">
      <w:pPr>
        <w:pStyle w:val="a3"/>
        <w:numPr>
          <w:ilvl w:val="0"/>
          <w:numId w:val="9"/>
        </w:numPr>
        <w:ind w:leftChars="0"/>
      </w:pPr>
      <w:r w:rsidRPr="00D61E52">
        <w:rPr>
          <w:rFonts w:hint="eastAsia"/>
        </w:rPr>
        <w:t>放射線影響協会が公表し</w:t>
      </w:r>
      <w:r>
        <w:rPr>
          <w:rFonts w:hint="eastAsia"/>
        </w:rPr>
        <w:t>た</w:t>
      </w:r>
      <w:r w:rsidRPr="00D61E52">
        <w:rPr>
          <w:rFonts w:hint="eastAsia"/>
        </w:rPr>
        <w:t>除染作業者</w:t>
      </w:r>
      <w:r>
        <w:rPr>
          <w:rFonts w:hint="eastAsia"/>
        </w:rPr>
        <w:t>の</w:t>
      </w:r>
      <w:r w:rsidRPr="00D61E52">
        <w:rPr>
          <w:rFonts w:hint="eastAsia"/>
        </w:rPr>
        <w:t>「四半期毎線量」によると、</w:t>
      </w:r>
      <w:r w:rsidRPr="00D61E52">
        <w:rPr>
          <w:rFonts w:hint="eastAsia"/>
        </w:rPr>
        <w:t>2018</w:t>
      </w:r>
      <w:r w:rsidRPr="00D61E52">
        <w:rPr>
          <w:rFonts w:hint="eastAsia"/>
        </w:rPr>
        <w:t>年１月～</w:t>
      </w:r>
      <w:r w:rsidRPr="00D61E52">
        <w:rPr>
          <w:rFonts w:hint="eastAsia"/>
        </w:rPr>
        <w:t>3</w:t>
      </w:r>
      <w:r w:rsidRPr="00D61E52">
        <w:rPr>
          <w:rFonts w:hint="eastAsia"/>
        </w:rPr>
        <w:t>月を境に除染従事者数が増加傾向に転じ、</w:t>
      </w:r>
      <w:r w:rsidRPr="00D61E52">
        <w:rPr>
          <w:rFonts w:hint="eastAsia"/>
        </w:rPr>
        <w:t>2019</w:t>
      </w:r>
      <w:r w:rsidRPr="00D61E52">
        <w:rPr>
          <w:rFonts w:hint="eastAsia"/>
        </w:rPr>
        <w:t>年１月～</w:t>
      </w:r>
      <w:r w:rsidRPr="00D61E52">
        <w:rPr>
          <w:rFonts w:hint="eastAsia"/>
        </w:rPr>
        <w:t>3</w:t>
      </w:r>
      <w:r w:rsidRPr="00D61E52">
        <w:rPr>
          <w:rFonts w:hint="eastAsia"/>
        </w:rPr>
        <w:t>月には</w:t>
      </w:r>
      <w:r w:rsidRPr="00D61E52">
        <w:rPr>
          <w:rFonts w:hint="eastAsia"/>
        </w:rPr>
        <w:t>2018</w:t>
      </w:r>
      <w:r w:rsidRPr="00D61E52">
        <w:rPr>
          <w:rFonts w:hint="eastAsia"/>
        </w:rPr>
        <w:t>年１月～</w:t>
      </w:r>
      <w:r w:rsidRPr="00D61E52">
        <w:rPr>
          <w:rFonts w:hint="eastAsia"/>
        </w:rPr>
        <w:t>3</w:t>
      </w:r>
      <w:r w:rsidRPr="00D61E52">
        <w:rPr>
          <w:rFonts w:hint="eastAsia"/>
        </w:rPr>
        <w:t>月の</w:t>
      </w:r>
      <w:r w:rsidRPr="00D61E52">
        <w:rPr>
          <w:rFonts w:hint="eastAsia"/>
        </w:rPr>
        <w:t>1.5</w:t>
      </w:r>
      <w:r w:rsidRPr="00D61E52">
        <w:rPr>
          <w:rFonts w:hint="eastAsia"/>
        </w:rPr>
        <w:t>倍になってい</w:t>
      </w:r>
      <w:r>
        <w:rPr>
          <w:rFonts w:hint="eastAsia"/>
        </w:rPr>
        <w:t>ます（</w:t>
      </w:r>
      <w:r w:rsidR="00C45D77">
        <w:rPr>
          <w:rFonts w:hint="eastAsia"/>
        </w:rPr>
        <w:t>なお</w:t>
      </w:r>
      <w:r w:rsidR="00190351">
        <w:rPr>
          <w:rFonts w:hint="eastAsia"/>
        </w:rPr>
        <w:t>、</w:t>
      </w:r>
      <w:r w:rsidRPr="00CC14CC">
        <w:rPr>
          <w:rFonts w:hint="eastAsia"/>
        </w:rPr>
        <w:t>2019</w:t>
      </w:r>
      <w:r w:rsidRPr="00CC14CC">
        <w:rPr>
          <w:rFonts w:hint="eastAsia"/>
        </w:rPr>
        <w:t>年１月～</w:t>
      </w:r>
      <w:r w:rsidRPr="00CC14CC">
        <w:rPr>
          <w:rFonts w:hint="eastAsia"/>
        </w:rPr>
        <w:t>3</w:t>
      </w:r>
      <w:r w:rsidRPr="00CC14CC">
        <w:rPr>
          <w:rFonts w:hint="eastAsia"/>
        </w:rPr>
        <w:t>月</w:t>
      </w:r>
      <w:r>
        <w:rPr>
          <w:rFonts w:hint="eastAsia"/>
        </w:rPr>
        <w:t>は速報値で今後上方修正がなされると思われ</w:t>
      </w:r>
      <w:r w:rsidR="00C45D77">
        <w:rPr>
          <w:rFonts w:hint="eastAsia"/>
        </w:rPr>
        <w:t>ます</w:t>
      </w:r>
      <w:r>
        <w:rPr>
          <w:rFonts w:hint="eastAsia"/>
        </w:rPr>
        <w:t>。）</w:t>
      </w:r>
      <w:r w:rsidRPr="00D61E52">
        <w:rPr>
          <w:rFonts w:hint="eastAsia"/>
        </w:rPr>
        <w:t>。四半期最大線量は</w:t>
      </w:r>
      <w:r w:rsidRPr="00D61E52">
        <w:rPr>
          <w:rFonts w:hint="eastAsia"/>
        </w:rPr>
        <w:t>2018</w:t>
      </w:r>
      <w:r w:rsidRPr="00D61E52">
        <w:rPr>
          <w:rFonts w:hint="eastAsia"/>
        </w:rPr>
        <w:t>年１月～</w:t>
      </w:r>
      <w:r w:rsidRPr="00D61E52">
        <w:rPr>
          <w:rFonts w:hint="eastAsia"/>
        </w:rPr>
        <w:t>3</w:t>
      </w:r>
      <w:r w:rsidRPr="00D61E52">
        <w:rPr>
          <w:rFonts w:hint="eastAsia"/>
        </w:rPr>
        <w:t>月の</w:t>
      </w:r>
      <w:r w:rsidRPr="00D61E52">
        <w:rPr>
          <w:rFonts w:hint="eastAsia"/>
        </w:rPr>
        <w:t>2.9mSv</w:t>
      </w:r>
      <w:r w:rsidRPr="00D61E52">
        <w:rPr>
          <w:rFonts w:hint="eastAsia"/>
        </w:rPr>
        <w:t>から</w:t>
      </w:r>
      <w:r w:rsidRPr="00D61E52">
        <w:rPr>
          <w:rFonts w:hint="eastAsia"/>
        </w:rPr>
        <w:t>2018</w:t>
      </w:r>
      <w:r w:rsidRPr="00D61E52">
        <w:rPr>
          <w:rFonts w:hint="eastAsia"/>
        </w:rPr>
        <w:t>年１</w:t>
      </w:r>
      <w:r w:rsidRPr="00D61E52">
        <w:rPr>
          <w:rFonts w:hint="eastAsia"/>
        </w:rPr>
        <w:t>0</w:t>
      </w:r>
      <w:r w:rsidRPr="00D61E52">
        <w:rPr>
          <w:rFonts w:hint="eastAsia"/>
        </w:rPr>
        <w:t>月～</w:t>
      </w:r>
      <w:r w:rsidRPr="00D61E52">
        <w:rPr>
          <w:rFonts w:hint="eastAsia"/>
        </w:rPr>
        <w:t>12</w:t>
      </w:r>
      <w:r w:rsidRPr="00D61E52">
        <w:rPr>
          <w:rFonts w:hint="eastAsia"/>
        </w:rPr>
        <w:t>月に</w:t>
      </w:r>
      <w:r w:rsidRPr="00D61E52">
        <w:rPr>
          <w:rFonts w:hint="eastAsia"/>
        </w:rPr>
        <w:t>4.7mSv</w:t>
      </w:r>
      <w:r w:rsidRPr="00D61E52">
        <w:rPr>
          <w:rFonts w:hint="eastAsia"/>
        </w:rPr>
        <w:t>へと高くなってい</w:t>
      </w:r>
      <w:r>
        <w:rPr>
          <w:rFonts w:hint="eastAsia"/>
        </w:rPr>
        <w:t>ます</w:t>
      </w:r>
      <w:r w:rsidRPr="00D61E52">
        <w:rPr>
          <w:rFonts w:hint="eastAsia"/>
        </w:rPr>
        <w:t>。</w:t>
      </w:r>
    </w:p>
    <w:p w:rsidR="00CE67FE" w:rsidRPr="00D61E52" w:rsidRDefault="00CE67FE" w:rsidP="00CE67FE">
      <w:r w:rsidRPr="00D61E52">
        <w:rPr>
          <w:rFonts w:hint="eastAsia"/>
        </w:rPr>
        <w:t>②</w:t>
      </w:r>
      <w:r>
        <w:rPr>
          <w:rFonts w:hint="eastAsia"/>
        </w:rPr>
        <w:t>同じく</w:t>
      </w:r>
      <w:r w:rsidRPr="00D61E52">
        <w:rPr>
          <w:rFonts w:hint="eastAsia"/>
        </w:rPr>
        <w:t>「地域別線量」によると、地域Ｂ（葛尾村、田村市、双葉町、大熊町）では従事者が</w:t>
      </w:r>
      <w:r w:rsidRPr="00D61E52">
        <w:rPr>
          <w:rFonts w:hint="eastAsia"/>
        </w:rPr>
        <w:t>2017</w:t>
      </w:r>
      <w:r w:rsidRPr="00D61E52">
        <w:rPr>
          <w:rFonts w:hint="eastAsia"/>
        </w:rPr>
        <w:t>年</w:t>
      </w:r>
      <w:r w:rsidRPr="00D61E52">
        <w:rPr>
          <w:rFonts w:hint="eastAsia"/>
        </w:rPr>
        <w:t>10838</w:t>
      </w:r>
      <w:r w:rsidRPr="00D61E52">
        <w:rPr>
          <w:rFonts w:hint="eastAsia"/>
        </w:rPr>
        <w:t>人から</w:t>
      </w:r>
      <w:r w:rsidRPr="00D61E52">
        <w:rPr>
          <w:rFonts w:hint="eastAsia"/>
        </w:rPr>
        <w:t>2018</w:t>
      </w:r>
      <w:r w:rsidRPr="00D61E52">
        <w:rPr>
          <w:rFonts w:hint="eastAsia"/>
        </w:rPr>
        <w:t>年</w:t>
      </w:r>
      <w:r w:rsidRPr="00D61E52">
        <w:rPr>
          <w:rFonts w:hint="eastAsia"/>
        </w:rPr>
        <w:t>17483</w:t>
      </w:r>
      <w:r w:rsidRPr="00D61E52">
        <w:rPr>
          <w:rFonts w:hint="eastAsia"/>
        </w:rPr>
        <w:t>人へと大幅に増加している。</w:t>
      </w:r>
      <w:r>
        <w:rPr>
          <w:rFonts w:hint="eastAsia"/>
        </w:rPr>
        <w:t>また、</w:t>
      </w:r>
      <w:r w:rsidRPr="00D61E52">
        <w:rPr>
          <w:rFonts w:hint="eastAsia"/>
        </w:rPr>
        <w:t>高線量被ばくの労働者</w:t>
      </w:r>
      <w:r>
        <w:rPr>
          <w:rFonts w:hint="eastAsia"/>
        </w:rPr>
        <w:t>が</w:t>
      </w:r>
      <w:r w:rsidRPr="00D61E52">
        <w:rPr>
          <w:rFonts w:hint="eastAsia"/>
        </w:rPr>
        <w:t>増えてい</w:t>
      </w:r>
      <w:r>
        <w:rPr>
          <w:rFonts w:hint="eastAsia"/>
        </w:rPr>
        <w:t>ます</w:t>
      </w:r>
      <w:r w:rsidRPr="00D61E52">
        <w:rPr>
          <w:rFonts w:hint="eastAsia"/>
        </w:rPr>
        <w:t>。</w:t>
      </w:r>
    </w:p>
    <w:p w:rsidR="00CE67FE" w:rsidRPr="00D61E52" w:rsidRDefault="00CE67FE" w:rsidP="00CE67FE">
      <w:r w:rsidRPr="00D61E52">
        <w:rPr>
          <w:rFonts w:hint="eastAsia"/>
        </w:rPr>
        <w:t>③</w:t>
      </w:r>
      <w:r>
        <w:rPr>
          <w:rFonts w:hint="eastAsia"/>
        </w:rPr>
        <w:t>同じく</w:t>
      </w:r>
      <w:r w:rsidRPr="00D61E52">
        <w:rPr>
          <w:rFonts w:hint="eastAsia"/>
        </w:rPr>
        <w:t>「年間関係工事件名数及び線量」によると、</w:t>
      </w:r>
      <w:r w:rsidRPr="00D61E52">
        <w:rPr>
          <w:rFonts w:hint="eastAsia"/>
        </w:rPr>
        <w:t>2018</w:t>
      </w:r>
      <w:r w:rsidRPr="00D61E52">
        <w:rPr>
          <w:rFonts w:hint="eastAsia"/>
        </w:rPr>
        <w:t>年の「</w:t>
      </w:r>
      <w:r w:rsidRPr="00D61E52">
        <w:rPr>
          <w:rFonts w:hint="eastAsia"/>
        </w:rPr>
        <w:t>5mSv</w:t>
      </w:r>
      <w:r w:rsidRPr="00D61E52">
        <w:rPr>
          <w:rFonts w:hint="eastAsia"/>
        </w:rPr>
        <w:t>を超え</w:t>
      </w:r>
      <w:r w:rsidRPr="00D61E52">
        <w:rPr>
          <w:rFonts w:hint="eastAsia"/>
        </w:rPr>
        <w:t>10mSv</w:t>
      </w:r>
      <w:r w:rsidRPr="00D61E52">
        <w:rPr>
          <w:rFonts w:hint="eastAsia"/>
        </w:rPr>
        <w:t>以下」人数が</w:t>
      </w:r>
      <w:r w:rsidRPr="00D61E52">
        <w:rPr>
          <w:rFonts w:hint="eastAsia"/>
        </w:rPr>
        <w:t>49</w:t>
      </w:r>
      <w:r w:rsidRPr="00D61E52">
        <w:rPr>
          <w:rFonts w:hint="eastAsia"/>
        </w:rPr>
        <w:t>人となり</w:t>
      </w:r>
      <w:r w:rsidRPr="00D61E52">
        <w:rPr>
          <w:rFonts w:hint="eastAsia"/>
        </w:rPr>
        <w:t>2017</w:t>
      </w:r>
      <w:r w:rsidRPr="00D61E52">
        <w:rPr>
          <w:rFonts w:hint="eastAsia"/>
        </w:rPr>
        <w:t>年の</w:t>
      </w:r>
      <w:r w:rsidRPr="00D61E52">
        <w:rPr>
          <w:rFonts w:hint="eastAsia"/>
        </w:rPr>
        <w:t>38</w:t>
      </w:r>
      <w:r w:rsidRPr="00D61E52">
        <w:rPr>
          <w:rFonts w:hint="eastAsia"/>
        </w:rPr>
        <w:t>人より増加している。年間関係工事件名数</w:t>
      </w:r>
      <w:r w:rsidRPr="00D61E52">
        <w:rPr>
          <w:rFonts w:hint="eastAsia"/>
        </w:rPr>
        <w:t>5</w:t>
      </w:r>
      <w:r w:rsidRPr="00D61E52">
        <w:rPr>
          <w:rFonts w:hint="eastAsia"/>
        </w:rPr>
        <w:t>の人数が４７から</w:t>
      </w:r>
      <w:r w:rsidRPr="00D61E52">
        <w:rPr>
          <w:rFonts w:hint="eastAsia"/>
        </w:rPr>
        <w:t>103</w:t>
      </w:r>
      <w:r w:rsidRPr="00D61E52">
        <w:rPr>
          <w:rFonts w:hint="eastAsia"/>
        </w:rPr>
        <w:t>に、年間関係工事件名数</w:t>
      </w:r>
      <w:r w:rsidRPr="00D61E52">
        <w:rPr>
          <w:rFonts w:hint="eastAsia"/>
        </w:rPr>
        <w:t>6</w:t>
      </w:r>
      <w:r w:rsidRPr="00D61E52">
        <w:rPr>
          <w:rFonts w:hint="eastAsia"/>
        </w:rPr>
        <w:t>の人数が</w:t>
      </w:r>
      <w:r w:rsidRPr="00D61E52">
        <w:rPr>
          <w:rFonts w:hint="eastAsia"/>
        </w:rPr>
        <w:t>19</w:t>
      </w:r>
      <w:r w:rsidRPr="00D61E52">
        <w:rPr>
          <w:rFonts w:hint="eastAsia"/>
        </w:rPr>
        <w:t>から</w:t>
      </w:r>
      <w:r w:rsidRPr="00D61E52">
        <w:rPr>
          <w:rFonts w:hint="eastAsia"/>
        </w:rPr>
        <w:t>34</w:t>
      </w:r>
      <w:r w:rsidRPr="00D61E52">
        <w:rPr>
          <w:rFonts w:hint="eastAsia"/>
        </w:rPr>
        <w:t>に増え、それぞれ平均線量が</w:t>
      </w:r>
      <w:r w:rsidRPr="00D61E52">
        <w:rPr>
          <w:rFonts w:hint="eastAsia"/>
        </w:rPr>
        <w:t>0.9</w:t>
      </w:r>
      <w:r w:rsidRPr="00D61E52">
        <w:rPr>
          <w:rFonts w:hint="eastAsia"/>
        </w:rPr>
        <w:t>から</w:t>
      </w:r>
      <w:r w:rsidRPr="00D61E52">
        <w:rPr>
          <w:rFonts w:hint="eastAsia"/>
        </w:rPr>
        <w:t>1.4</w:t>
      </w:r>
      <w:r w:rsidRPr="00D61E52">
        <w:rPr>
          <w:rFonts w:hint="eastAsia"/>
        </w:rPr>
        <w:t>に、</w:t>
      </w:r>
      <w:r w:rsidRPr="00D61E52">
        <w:rPr>
          <w:rFonts w:hint="eastAsia"/>
        </w:rPr>
        <w:t>0.5</w:t>
      </w:r>
      <w:r w:rsidRPr="00D61E52">
        <w:rPr>
          <w:rFonts w:hint="eastAsia"/>
        </w:rPr>
        <w:t>から</w:t>
      </w:r>
      <w:r w:rsidRPr="00D61E52">
        <w:rPr>
          <w:rFonts w:hint="eastAsia"/>
        </w:rPr>
        <w:t>1.4</w:t>
      </w:r>
      <w:r w:rsidRPr="00D61E52">
        <w:rPr>
          <w:rFonts w:hint="eastAsia"/>
        </w:rPr>
        <w:t>にと高まっているなど、除染労働者の被ばくが増加してい</w:t>
      </w:r>
      <w:r>
        <w:rPr>
          <w:rFonts w:hint="eastAsia"/>
        </w:rPr>
        <w:t>ます</w:t>
      </w:r>
      <w:r w:rsidRPr="00D61E52">
        <w:rPr>
          <w:rFonts w:hint="eastAsia"/>
        </w:rPr>
        <w:t>。</w:t>
      </w:r>
    </w:p>
    <w:p w:rsidR="00CE67FE" w:rsidRDefault="00CE67FE" w:rsidP="00CE67FE">
      <w:r>
        <w:rPr>
          <w:rFonts w:hint="eastAsia"/>
        </w:rPr>
        <w:t>（１）上記の①～③について確認してください。</w:t>
      </w:r>
    </w:p>
    <w:p w:rsidR="00CE67FE" w:rsidRDefault="00CE67FE" w:rsidP="00CE67FE">
      <w:pPr>
        <w:ind w:left="602" w:hangingChars="300" w:hanging="602"/>
      </w:pPr>
      <w:r>
        <w:rPr>
          <w:rFonts w:hint="eastAsia"/>
        </w:rPr>
        <w:t>（２）私たちは、</w:t>
      </w:r>
      <w:r w:rsidRPr="000C242D">
        <w:rPr>
          <w:rFonts w:hint="eastAsia"/>
        </w:rPr>
        <w:t>「帰還困難区域の除染による除染労働者の被ばくの増加」が</w:t>
      </w:r>
      <w:r>
        <w:rPr>
          <w:rFonts w:hint="eastAsia"/>
        </w:rPr>
        <w:t>上記のように既に「統計」に</w:t>
      </w:r>
      <w:r w:rsidRPr="000C242D">
        <w:rPr>
          <w:rFonts w:hint="eastAsia"/>
        </w:rPr>
        <w:t>表れている</w:t>
      </w:r>
      <w:r>
        <w:rPr>
          <w:rFonts w:hint="eastAsia"/>
        </w:rPr>
        <w:t>と判断しています。環境省の考えを示してください。</w:t>
      </w:r>
    </w:p>
    <w:p w:rsidR="00CE67FE" w:rsidRDefault="00CE67FE" w:rsidP="00CE67FE">
      <w:r>
        <w:rPr>
          <w:rFonts w:hint="eastAsia"/>
        </w:rPr>
        <w:t>（３）四半期線量の最大値</w:t>
      </w:r>
      <w:r>
        <w:rPr>
          <w:rFonts w:hint="eastAsia"/>
        </w:rPr>
        <w:t>4.7</w:t>
      </w:r>
      <w:r>
        <w:rPr>
          <w:rFonts w:hint="eastAsia"/>
        </w:rPr>
        <w:t>ｍ</w:t>
      </w:r>
      <w:r>
        <w:rPr>
          <w:rFonts w:hint="eastAsia"/>
        </w:rPr>
        <w:t>Sv</w:t>
      </w:r>
      <w:r>
        <w:rPr>
          <w:rFonts w:hint="eastAsia"/>
        </w:rPr>
        <w:t>（</w:t>
      </w:r>
      <w:r w:rsidRPr="00D61E52">
        <w:rPr>
          <w:rFonts w:hint="eastAsia"/>
        </w:rPr>
        <w:t>2018</w:t>
      </w:r>
      <w:r w:rsidRPr="00D61E52">
        <w:rPr>
          <w:rFonts w:hint="eastAsia"/>
        </w:rPr>
        <w:t>年１</w:t>
      </w:r>
      <w:r w:rsidRPr="00D61E52">
        <w:rPr>
          <w:rFonts w:hint="eastAsia"/>
        </w:rPr>
        <w:t>0</w:t>
      </w:r>
      <w:r w:rsidRPr="00D61E52">
        <w:rPr>
          <w:rFonts w:hint="eastAsia"/>
        </w:rPr>
        <w:t>月～</w:t>
      </w:r>
      <w:r w:rsidRPr="00D61E52">
        <w:rPr>
          <w:rFonts w:hint="eastAsia"/>
        </w:rPr>
        <w:t>12</w:t>
      </w:r>
      <w:r w:rsidRPr="00D61E52">
        <w:rPr>
          <w:rFonts w:hint="eastAsia"/>
        </w:rPr>
        <w:t>月</w:t>
      </w:r>
      <w:r>
        <w:rPr>
          <w:rFonts w:hint="eastAsia"/>
        </w:rPr>
        <w:t>）について</w:t>
      </w:r>
    </w:p>
    <w:p w:rsidR="00CE67FE" w:rsidRDefault="00CE67FE" w:rsidP="00CE67FE">
      <w:pPr>
        <w:ind w:leftChars="300" w:left="602"/>
      </w:pPr>
      <w:r>
        <w:rPr>
          <w:rFonts w:hint="eastAsia"/>
        </w:rPr>
        <w:t>これは、</w:t>
      </w:r>
      <w:r w:rsidR="00190351" w:rsidRPr="00190351">
        <w:rPr>
          <w:rFonts w:hint="eastAsia"/>
        </w:rPr>
        <w:t>週</w:t>
      </w:r>
      <w:r w:rsidR="00190351" w:rsidRPr="00190351">
        <w:rPr>
          <w:rFonts w:hint="eastAsia"/>
        </w:rPr>
        <w:t>40</w:t>
      </w:r>
      <w:r w:rsidR="00190351" w:rsidRPr="00190351">
        <w:rPr>
          <w:rFonts w:hint="eastAsia"/>
        </w:rPr>
        <w:t>時間</w:t>
      </w:r>
      <w:r w:rsidR="00190351">
        <w:rPr>
          <w:rFonts w:hint="eastAsia"/>
        </w:rPr>
        <w:t>で</w:t>
      </w:r>
      <w:r w:rsidR="00190351">
        <w:rPr>
          <w:rFonts w:hint="eastAsia"/>
        </w:rPr>
        <w:t>13</w:t>
      </w:r>
      <w:r w:rsidR="00190351" w:rsidRPr="00190351">
        <w:rPr>
          <w:rFonts w:hint="eastAsia"/>
        </w:rPr>
        <w:t>週</w:t>
      </w:r>
      <w:r w:rsidR="00190351">
        <w:rPr>
          <w:rFonts w:hint="eastAsia"/>
        </w:rPr>
        <w:t>（</w:t>
      </w:r>
      <w:r w:rsidR="00190351">
        <w:rPr>
          <w:rFonts w:hint="eastAsia"/>
        </w:rPr>
        <w:t>5</w:t>
      </w:r>
      <w:r w:rsidRPr="00D61E52">
        <w:rPr>
          <w:rFonts w:hint="eastAsia"/>
        </w:rPr>
        <w:t>20</w:t>
      </w:r>
      <w:r w:rsidRPr="00D61E52">
        <w:rPr>
          <w:rFonts w:hint="eastAsia"/>
        </w:rPr>
        <w:t>時間</w:t>
      </w:r>
      <w:r w:rsidR="00190351">
        <w:rPr>
          <w:rFonts w:hint="eastAsia"/>
        </w:rPr>
        <w:t>）</w:t>
      </w:r>
      <w:r w:rsidRPr="00D61E52">
        <w:rPr>
          <w:rFonts w:hint="eastAsia"/>
        </w:rPr>
        <w:t>均等被ばくしたと仮定すれば、</w:t>
      </w:r>
      <w:r w:rsidRPr="00D47CD2">
        <w:rPr>
          <w:rFonts w:hint="eastAsia"/>
        </w:rPr>
        <w:t>被ばく線量率</w:t>
      </w:r>
      <w:r>
        <w:rPr>
          <w:rFonts w:hint="eastAsia"/>
        </w:rPr>
        <w:t>が</w:t>
      </w:r>
      <w:r w:rsidRPr="00D47CD2">
        <w:rPr>
          <w:rFonts w:hint="eastAsia"/>
        </w:rPr>
        <w:t>毎時</w:t>
      </w:r>
      <w:r w:rsidR="00190351">
        <w:rPr>
          <w:rFonts w:hint="eastAsia"/>
        </w:rPr>
        <w:t>9.0</w:t>
      </w:r>
      <w:r w:rsidRPr="00D47CD2">
        <w:rPr>
          <w:rFonts w:hint="eastAsia"/>
        </w:rPr>
        <w:t>μ</w:t>
      </w:r>
      <w:r w:rsidRPr="00D47CD2">
        <w:rPr>
          <w:rFonts w:hint="eastAsia"/>
        </w:rPr>
        <w:t>Sv</w:t>
      </w:r>
      <w:r>
        <w:rPr>
          <w:rFonts w:hint="eastAsia"/>
        </w:rPr>
        <w:t>にも及ぶ非常に高い値です。</w:t>
      </w:r>
    </w:p>
    <w:p w:rsidR="00CE67FE" w:rsidRDefault="00190351" w:rsidP="00C45D77">
      <w:pPr>
        <w:ind w:leftChars="297" w:left="845" w:hangingChars="124" w:hanging="249"/>
      </w:pPr>
      <w:r>
        <w:rPr>
          <w:rFonts w:hint="eastAsia"/>
        </w:rPr>
        <w:t>(</w:t>
      </w:r>
      <w:r>
        <w:rPr>
          <w:rFonts w:hint="eastAsia"/>
        </w:rPr>
        <w:t>ⅰ</w:t>
      </w:r>
      <w:r>
        <w:rPr>
          <w:rFonts w:hint="eastAsia"/>
        </w:rPr>
        <w:t>)</w:t>
      </w:r>
      <w:r w:rsidR="00CE67FE">
        <w:rPr>
          <w:rFonts w:hint="eastAsia"/>
        </w:rPr>
        <w:t>当該者は帰還困難区域内の「特定復興再生拠点」での除染作業従事者と考えられますが、環境省は把握していますか。</w:t>
      </w:r>
    </w:p>
    <w:p w:rsidR="00CE67FE" w:rsidRDefault="00CE67FE" w:rsidP="00CE67FE">
      <w:pPr>
        <w:ind w:left="602" w:hangingChars="300" w:hanging="602"/>
      </w:pPr>
      <w:r>
        <w:rPr>
          <w:rFonts w:hint="eastAsia"/>
        </w:rPr>
        <w:t xml:space="preserve">　　　</w:t>
      </w:r>
      <w:r w:rsidR="00190351">
        <w:rPr>
          <w:rFonts w:hint="eastAsia"/>
        </w:rPr>
        <w:t>(</w:t>
      </w:r>
      <w:r w:rsidR="00190351">
        <w:rPr>
          <w:rFonts w:hint="eastAsia"/>
        </w:rPr>
        <w:t>ⅱ</w:t>
      </w:r>
      <w:r w:rsidR="00190351">
        <w:rPr>
          <w:rFonts w:hint="eastAsia"/>
        </w:rPr>
        <w:t>)</w:t>
      </w:r>
      <w:r>
        <w:rPr>
          <w:rFonts w:hint="eastAsia"/>
        </w:rPr>
        <w:t>当該除染を担当した</w:t>
      </w:r>
      <w:r w:rsidRPr="00AB2F96">
        <w:rPr>
          <w:rFonts w:hint="eastAsia"/>
        </w:rPr>
        <w:t>特定線量事業者</w:t>
      </w:r>
      <w:r>
        <w:rPr>
          <w:rFonts w:hint="eastAsia"/>
        </w:rPr>
        <w:t>による</w:t>
      </w:r>
      <w:r w:rsidR="00190351">
        <w:rPr>
          <w:rFonts w:hint="eastAsia"/>
        </w:rPr>
        <w:t>現場の</w:t>
      </w:r>
      <w:r w:rsidRPr="00AB2F96">
        <w:rPr>
          <w:rFonts w:hint="eastAsia"/>
        </w:rPr>
        <w:t>空間線量率</w:t>
      </w:r>
      <w:r w:rsidRPr="00AB2F96">
        <w:rPr>
          <w:rFonts w:hint="eastAsia"/>
        </w:rPr>
        <w:t>(</w:t>
      </w:r>
      <w:r w:rsidRPr="00AB2F96">
        <w:rPr>
          <w:rFonts w:hint="eastAsia"/>
        </w:rPr>
        <w:t>μ</w:t>
      </w:r>
      <w:r w:rsidRPr="00AB2F96">
        <w:rPr>
          <w:rFonts w:hint="eastAsia"/>
        </w:rPr>
        <w:t>Sv/h)</w:t>
      </w:r>
      <w:r>
        <w:rPr>
          <w:rFonts w:hint="eastAsia"/>
        </w:rPr>
        <w:t>の</w:t>
      </w:r>
      <w:r w:rsidRPr="00AB2F96">
        <w:rPr>
          <w:rFonts w:hint="eastAsia"/>
        </w:rPr>
        <w:t>調査結果</w:t>
      </w:r>
      <w:r>
        <w:rPr>
          <w:rFonts w:hint="eastAsia"/>
        </w:rPr>
        <w:t>はありますか。</w:t>
      </w:r>
    </w:p>
    <w:p w:rsidR="00CE67FE" w:rsidRDefault="00CE67FE" w:rsidP="00CE67FE">
      <w:pPr>
        <w:ind w:left="602" w:hangingChars="300" w:hanging="602"/>
      </w:pPr>
      <w:r>
        <w:rPr>
          <w:rFonts w:hint="eastAsia"/>
        </w:rPr>
        <w:t xml:space="preserve">　　　</w:t>
      </w:r>
      <w:r w:rsidR="00190351">
        <w:rPr>
          <w:rFonts w:hint="eastAsia"/>
        </w:rPr>
        <w:t>(</w:t>
      </w:r>
      <w:r w:rsidR="00190351">
        <w:rPr>
          <w:rFonts w:hint="eastAsia"/>
        </w:rPr>
        <w:t>ⅲ</w:t>
      </w:r>
      <w:r w:rsidR="00190351">
        <w:rPr>
          <w:rFonts w:hint="eastAsia"/>
        </w:rPr>
        <w:t>)</w:t>
      </w:r>
      <w:r>
        <w:rPr>
          <w:rFonts w:hint="eastAsia"/>
        </w:rPr>
        <w:t>上記の</w:t>
      </w:r>
      <w:r w:rsidRPr="00AB2F96">
        <w:rPr>
          <w:rFonts w:hint="eastAsia"/>
        </w:rPr>
        <w:t>毎時</w:t>
      </w:r>
      <w:r w:rsidR="00190351">
        <w:rPr>
          <w:rFonts w:hint="eastAsia"/>
        </w:rPr>
        <w:t>9.0</w:t>
      </w:r>
      <w:r w:rsidRPr="00AB2F96">
        <w:rPr>
          <w:rFonts w:hint="eastAsia"/>
        </w:rPr>
        <w:t>μ</w:t>
      </w:r>
      <w:r w:rsidRPr="00AB2F96">
        <w:rPr>
          <w:rFonts w:hint="eastAsia"/>
        </w:rPr>
        <w:t>Sv</w:t>
      </w:r>
      <w:r w:rsidRPr="00AB2F96">
        <w:rPr>
          <w:rFonts w:hint="eastAsia"/>
        </w:rPr>
        <w:t>にも及ぶ</w:t>
      </w:r>
      <w:r>
        <w:rPr>
          <w:rFonts w:hint="eastAsia"/>
        </w:rPr>
        <w:t>非常に</w:t>
      </w:r>
      <w:r w:rsidRPr="00AB2F96">
        <w:rPr>
          <w:rFonts w:hint="eastAsia"/>
        </w:rPr>
        <w:t>高い</w:t>
      </w:r>
      <w:r>
        <w:rPr>
          <w:rFonts w:hint="eastAsia"/>
        </w:rPr>
        <w:t>被ばく線量率は事前に予想されていた範囲内ですか。</w:t>
      </w:r>
    </w:p>
    <w:p w:rsidR="00CE67FE" w:rsidRDefault="00CE67FE" w:rsidP="00CE67FE">
      <w:pPr>
        <w:ind w:left="602" w:hangingChars="300" w:hanging="602"/>
      </w:pPr>
      <w:r>
        <w:rPr>
          <w:rFonts w:hint="eastAsia"/>
        </w:rPr>
        <w:t xml:space="preserve">　　　</w:t>
      </w:r>
      <w:r w:rsidR="00190351">
        <w:rPr>
          <w:rFonts w:hint="eastAsia"/>
        </w:rPr>
        <w:t>(</w:t>
      </w:r>
      <w:r w:rsidR="00190351">
        <w:rPr>
          <w:rFonts w:hint="eastAsia"/>
        </w:rPr>
        <w:t>ⅳ）</w:t>
      </w:r>
      <w:r>
        <w:rPr>
          <w:rFonts w:hint="eastAsia"/>
        </w:rPr>
        <w:t>このほかにも</w:t>
      </w:r>
      <w:r w:rsidRPr="004B487D">
        <w:rPr>
          <w:rFonts w:hint="eastAsia"/>
        </w:rPr>
        <w:t>被ばく線量率</w:t>
      </w:r>
      <w:r>
        <w:rPr>
          <w:rFonts w:hint="eastAsia"/>
        </w:rPr>
        <w:t>が</w:t>
      </w:r>
      <w:r w:rsidR="00190351">
        <w:rPr>
          <w:rFonts w:hint="eastAsia"/>
        </w:rPr>
        <w:t>非常に</w:t>
      </w:r>
      <w:r>
        <w:rPr>
          <w:rFonts w:hint="eastAsia"/>
        </w:rPr>
        <w:t>高い</w:t>
      </w:r>
      <w:r w:rsidRPr="004B487D">
        <w:rPr>
          <w:rFonts w:hint="eastAsia"/>
        </w:rPr>
        <w:t>除染作業従事者</w:t>
      </w:r>
      <w:r>
        <w:rPr>
          <w:rFonts w:hint="eastAsia"/>
        </w:rPr>
        <w:t>がい</w:t>
      </w:r>
      <w:r w:rsidR="00190351">
        <w:rPr>
          <w:rFonts w:hint="eastAsia"/>
        </w:rPr>
        <w:t>た</w:t>
      </w:r>
      <w:r>
        <w:rPr>
          <w:rFonts w:hint="eastAsia"/>
        </w:rPr>
        <w:t>か調べていますか。</w:t>
      </w:r>
    </w:p>
    <w:p w:rsidR="00CE67FE" w:rsidRDefault="00CE67FE" w:rsidP="00CE67FE">
      <w:pPr>
        <w:ind w:left="602" w:hangingChars="300" w:hanging="602"/>
      </w:pPr>
      <w:r>
        <w:rPr>
          <w:rFonts w:hint="eastAsia"/>
        </w:rPr>
        <w:t>（４）上記①～③に表れた「</w:t>
      </w:r>
      <w:r w:rsidRPr="00CC14CC">
        <w:rPr>
          <w:rFonts w:hint="eastAsia"/>
        </w:rPr>
        <w:t>帰還困難区域の除染作業従事者</w:t>
      </w:r>
      <w:r>
        <w:rPr>
          <w:rFonts w:hint="eastAsia"/>
        </w:rPr>
        <w:t>の被ばくの増加」はまだ一部にすぎません。今後さらに、人数の増加、被ばく線量の増加となって現れると</w:t>
      </w:r>
      <w:r w:rsidRPr="00CC14CC">
        <w:rPr>
          <w:rFonts w:hint="eastAsia"/>
        </w:rPr>
        <w:t>考えられ</w:t>
      </w:r>
      <w:r>
        <w:rPr>
          <w:rFonts w:hint="eastAsia"/>
        </w:rPr>
        <w:t>ます</w:t>
      </w:r>
      <w:r w:rsidRPr="00CC14CC">
        <w:rPr>
          <w:rFonts w:hint="eastAsia"/>
        </w:rPr>
        <w:t>。</w:t>
      </w:r>
      <w:r>
        <w:rPr>
          <w:rFonts w:hint="eastAsia"/>
        </w:rPr>
        <w:t>環境省はどう考えていますか。</w:t>
      </w:r>
    </w:p>
    <w:p w:rsidR="00CE67FE" w:rsidRDefault="00CE67FE" w:rsidP="00CE67FE">
      <w:pPr>
        <w:ind w:left="602" w:hangingChars="300" w:hanging="602"/>
      </w:pPr>
    </w:p>
    <w:p w:rsidR="00CE67FE" w:rsidRDefault="00CE67FE" w:rsidP="00CE67FE">
      <w:pPr>
        <w:ind w:left="602" w:hangingChars="300" w:hanging="602"/>
      </w:pPr>
    </w:p>
    <w:p w:rsidR="00CE67FE" w:rsidRDefault="00CE67FE" w:rsidP="00CE67FE">
      <w:pPr>
        <w:rPr>
          <w:b/>
          <w:sz w:val="24"/>
          <w:szCs w:val="24"/>
        </w:rPr>
      </w:pPr>
      <w:r>
        <w:rPr>
          <w:rFonts w:hint="eastAsia"/>
          <w:b/>
          <w:sz w:val="24"/>
          <w:szCs w:val="24"/>
        </w:rPr>
        <w:t>２．</w:t>
      </w:r>
      <w:r w:rsidR="008021DF">
        <w:rPr>
          <w:rFonts w:hint="eastAsia"/>
          <w:b/>
          <w:sz w:val="24"/>
          <w:szCs w:val="24"/>
        </w:rPr>
        <w:t>廃炉・除染で</w:t>
      </w:r>
      <w:r w:rsidRPr="008B3CD4">
        <w:rPr>
          <w:rFonts w:hint="eastAsia"/>
          <w:b/>
          <w:sz w:val="24"/>
          <w:szCs w:val="24"/>
        </w:rPr>
        <w:t>今なお労働条件関係の違反事例が多発していることについて</w:t>
      </w:r>
    </w:p>
    <w:p w:rsidR="00CE67FE" w:rsidRPr="008B3CD4" w:rsidRDefault="00CE67FE" w:rsidP="00CE67FE">
      <w:pPr>
        <w:rPr>
          <w:b/>
          <w:sz w:val="24"/>
          <w:szCs w:val="24"/>
        </w:rPr>
      </w:pPr>
      <w:r w:rsidRPr="00CE67FE">
        <w:rPr>
          <w:rFonts w:hint="eastAsia"/>
          <w:b/>
          <w:sz w:val="24"/>
          <w:szCs w:val="24"/>
        </w:rPr>
        <w:t>厚生労働省　様</w:t>
      </w:r>
    </w:p>
    <w:p w:rsidR="00CE67FE" w:rsidRDefault="00CE67FE" w:rsidP="00CE67FE">
      <w:r>
        <w:rPr>
          <w:rFonts w:hint="eastAsia"/>
        </w:rPr>
        <w:t>福島労働局は</w:t>
      </w:r>
      <w:r>
        <w:rPr>
          <w:rFonts w:hint="eastAsia"/>
        </w:rPr>
        <w:t>2018</w:t>
      </w:r>
      <w:r>
        <w:rPr>
          <w:rFonts w:hint="eastAsia"/>
        </w:rPr>
        <w:t>年の「監督及び指導結果」で次のような実態を公表しています。</w:t>
      </w:r>
    </w:p>
    <w:p w:rsidR="00CE67FE" w:rsidRDefault="00CE67FE" w:rsidP="00CE67FE">
      <w:r>
        <w:rPr>
          <w:rFonts w:hint="eastAsia"/>
        </w:rPr>
        <w:t>①</w:t>
      </w:r>
      <w:r w:rsidR="00C45D77">
        <w:rPr>
          <w:rFonts w:hint="eastAsia"/>
        </w:rPr>
        <w:t>監督した</w:t>
      </w:r>
      <w:r>
        <w:rPr>
          <w:rFonts w:hint="eastAsia"/>
        </w:rPr>
        <w:t>290</w:t>
      </w:r>
      <w:r>
        <w:rPr>
          <w:rFonts w:hint="eastAsia"/>
        </w:rPr>
        <w:t>の廃炉作業事業者中</w:t>
      </w:r>
      <w:r>
        <w:rPr>
          <w:rFonts w:hint="eastAsia"/>
        </w:rPr>
        <w:t>154</w:t>
      </w:r>
      <w:r>
        <w:rPr>
          <w:rFonts w:hint="eastAsia"/>
        </w:rPr>
        <w:t>事業者が違反（違反率</w:t>
      </w:r>
      <w:r>
        <w:rPr>
          <w:rFonts w:hint="eastAsia"/>
        </w:rPr>
        <w:t>53.1%</w:t>
      </w:r>
      <w:r>
        <w:rPr>
          <w:rFonts w:hint="eastAsia"/>
        </w:rPr>
        <w:t>）と前々年（</w:t>
      </w:r>
      <w:r>
        <w:rPr>
          <w:rFonts w:hint="eastAsia"/>
        </w:rPr>
        <w:t>46.0</w:t>
      </w:r>
      <w:r>
        <w:rPr>
          <w:rFonts w:hint="eastAsia"/>
        </w:rPr>
        <w:t>％）、前年（</w:t>
      </w:r>
      <w:r>
        <w:rPr>
          <w:rFonts w:hint="eastAsia"/>
        </w:rPr>
        <w:t>38.4%</w:t>
      </w:r>
      <w:r>
        <w:rPr>
          <w:rFonts w:hint="eastAsia"/>
        </w:rPr>
        <w:t>）に比べ悪化。違反件数は、安全衛生関係</w:t>
      </w:r>
      <w:r>
        <w:rPr>
          <w:rFonts w:hint="eastAsia"/>
        </w:rPr>
        <w:t>65</w:t>
      </w:r>
      <w:r>
        <w:rPr>
          <w:rFonts w:hint="eastAsia"/>
        </w:rPr>
        <w:t>件、労働条件関係</w:t>
      </w:r>
      <w:r>
        <w:rPr>
          <w:rFonts w:hint="eastAsia"/>
        </w:rPr>
        <w:t>250</w:t>
      </w:r>
      <w:r>
        <w:rPr>
          <w:rFonts w:hint="eastAsia"/>
        </w:rPr>
        <w:t>件。</w:t>
      </w:r>
    </w:p>
    <w:p w:rsidR="00CE67FE" w:rsidRDefault="00CE67FE" w:rsidP="00CE67FE">
      <w:r>
        <w:rPr>
          <w:rFonts w:hint="eastAsia"/>
        </w:rPr>
        <w:lastRenderedPageBreak/>
        <w:t>②</w:t>
      </w:r>
      <w:r w:rsidR="00C45D77">
        <w:rPr>
          <w:rFonts w:hint="eastAsia"/>
        </w:rPr>
        <w:t>監督した</w:t>
      </w:r>
      <w:r>
        <w:rPr>
          <w:rFonts w:hint="eastAsia"/>
        </w:rPr>
        <w:t>267</w:t>
      </w:r>
      <w:r>
        <w:rPr>
          <w:rFonts w:hint="eastAsia"/>
        </w:rPr>
        <w:t>の除染作業事業者中</w:t>
      </w:r>
      <w:r>
        <w:rPr>
          <w:rFonts w:hint="eastAsia"/>
        </w:rPr>
        <w:t>164</w:t>
      </w:r>
      <w:r>
        <w:rPr>
          <w:rFonts w:hint="eastAsia"/>
        </w:rPr>
        <w:t>事業者が違反（違反率</w:t>
      </w:r>
      <w:r>
        <w:rPr>
          <w:rFonts w:hint="eastAsia"/>
        </w:rPr>
        <w:t>61.4%</w:t>
      </w:r>
      <w:r>
        <w:rPr>
          <w:rFonts w:hint="eastAsia"/>
        </w:rPr>
        <w:t>）と前々年（</w:t>
      </w:r>
      <w:r>
        <w:rPr>
          <w:rFonts w:hint="eastAsia"/>
        </w:rPr>
        <w:t>57.5%</w:t>
      </w:r>
      <w:r>
        <w:rPr>
          <w:rFonts w:hint="eastAsia"/>
        </w:rPr>
        <w:t>）、前年（</w:t>
      </w:r>
      <w:r>
        <w:rPr>
          <w:rFonts w:hint="eastAsia"/>
        </w:rPr>
        <w:t>44.2%</w:t>
      </w:r>
      <w:r>
        <w:rPr>
          <w:rFonts w:hint="eastAsia"/>
        </w:rPr>
        <w:t>）に比べ悪化。違反件数は、安全衛生関係</w:t>
      </w:r>
      <w:r>
        <w:rPr>
          <w:rFonts w:hint="eastAsia"/>
        </w:rPr>
        <w:t>122</w:t>
      </w:r>
      <w:r>
        <w:rPr>
          <w:rFonts w:hint="eastAsia"/>
        </w:rPr>
        <w:t>件、労働条件関係</w:t>
      </w:r>
      <w:r>
        <w:rPr>
          <w:rFonts w:hint="eastAsia"/>
        </w:rPr>
        <w:t>177</w:t>
      </w:r>
      <w:r>
        <w:rPr>
          <w:rFonts w:hint="eastAsia"/>
        </w:rPr>
        <w:t>件。</w:t>
      </w:r>
    </w:p>
    <w:p w:rsidR="00CE67FE" w:rsidRDefault="00CE67FE" w:rsidP="00CE67FE">
      <w:r>
        <w:rPr>
          <w:rFonts w:hint="eastAsia"/>
        </w:rPr>
        <w:t>（１）</w:t>
      </w:r>
      <w:r w:rsidRPr="009F1BDC">
        <w:rPr>
          <w:rFonts w:hint="eastAsia"/>
        </w:rPr>
        <w:t>労働条件関係の違反が多発</w:t>
      </w:r>
      <w:r>
        <w:rPr>
          <w:rFonts w:hint="eastAsia"/>
        </w:rPr>
        <w:t>は</w:t>
      </w:r>
      <w:r w:rsidRPr="009F1BDC">
        <w:rPr>
          <w:rFonts w:hint="eastAsia"/>
        </w:rPr>
        <w:t>「福島第一原発に限ったことではない」との見解</w:t>
      </w:r>
      <w:r>
        <w:rPr>
          <w:rFonts w:hint="eastAsia"/>
        </w:rPr>
        <w:t>について</w:t>
      </w:r>
    </w:p>
    <w:p w:rsidR="00CE67FE" w:rsidRDefault="00CE67FE" w:rsidP="00CE67FE">
      <w:pPr>
        <w:ind w:leftChars="300" w:left="602"/>
      </w:pPr>
      <w:r>
        <w:rPr>
          <w:rFonts w:hint="eastAsia"/>
        </w:rPr>
        <w:t>福島第一原発の廃炉や除染に従事する労働者について、</w:t>
      </w:r>
      <w:r w:rsidRPr="002413BF">
        <w:rPr>
          <w:rFonts w:hint="eastAsia"/>
        </w:rPr>
        <w:t>労働条件関係の違反が多発していることについて</w:t>
      </w:r>
      <w:r>
        <w:rPr>
          <w:rFonts w:hint="eastAsia"/>
        </w:rPr>
        <w:t>、過去に</w:t>
      </w:r>
      <w:r w:rsidR="00C45D77">
        <w:rPr>
          <w:rFonts w:hint="eastAsia"/>
        </w:rPr>
        <w:t>私たちとの交渉の場で</w:t>
      </w:r>
      <w:r>
        <w:rPr>
          <w:rFonts w:hint="eastAsia"/>
        </w:rPr>
        <w:t>厚生労働省から「福島第一原発に限ったことではない</w:t>
      </w:r>
      <w:r w:rsidR="00CD1986">
        <w:rPr>
          <w:rFonts w:hint="eastAsia"/>
        </w:rPr>
        <w:t>。</w:t>
      </w:r>
      <w:r>
        <w:rPr>
          <w:rFonts w:hint="eastAsia"/>
        </w:rPr>
        <w:t>」との見解が表明されたことがあります。</w:t>
      </w:r>
    </w:p>
    <w:p w:rsidR="00CE67FE" w:rsidRDefault="00C45D77" w:rsidP="00C45D77">
      <w:pPr>
        <w:ind w:left="602"/>
      </w:pPr>
      <w:r>
        <w:rPr>
          <w:rFonts w:hint="eastAsia"/>
        </w:rPr>
        <w:t>(</w:t>
      </w:r>
      <w:r>
        <w:rPr>
          <w:rFonts w:hint="eastAsia"/>
        </w:rPr>
        <w:t>ⅰ</w:t>
      </w:r>
      <w:r>
        <w:rPr>
          <w:rFonts w:hint="eastAsia"/>
        </w:rPr>
        <w:t>)</w:t>
      </w:r>
      <w:r w:rsidR="00CE67FE">
        <w:rPr>
          <w:rFonts w:hint="eastAsia"/>
        </w:rPr>
        <w:t>厚生労働省としてそのような認識なのでしょうか。</w:t>
      </w:r>
    </w:p>
    <w:p w:rsidR="00CE67FE" w:rsidRDefault="00C45D77" w:rsidP="00CE67FE">
      <w:pPr>
        <w:ind w:leftChars="300" w:left="803" w:hangingChars="100" w:hanging="201"/>
      </w:pPr>
      <w:r>
        <w:rPr>
          <w:rFonts w:hint="eastAsia"/>
        </w:rPr>
        <w:t>(</w:t>
      </w:r>
      <w:r>
        <w:rPr>
          <w:rFonts w:hint="eastAsia"/>
        </w:rPr>
        <w:t>ⅱ</w:t>
      </w:r>
      <w:r>
        <w:rPr>
          <w:rFonts w:hint="eastAsia"/>
        </w:rPr>
        <w:t>)</w:t>
      </w:r>
      <w:r w:rsidR="00CE67FE" w:rsidRPr="0028658E">
        <w:rPr>
          <w:rFonts w:hint="eastAsia"/>
        </w:rPr>
        <w:t>福島第一原発の廃炉や除染</w:t>
      </w:r>
      <w:r w:rsidR="00CE67FE">
        <w:rPr>
          <w:rFonts w:hint="eastAsia"/>
        </w:rPr>
        <w:t>は国民の安全と生命を守る重要な作業です。労働条件違反の多発は労働者の人権侵害であると同時に、作業の遂行を妨げる要因でもあり許されません。したがって</w:t>
      </w:r>
      <w:r w:rsidR="00CE67FE" w:rsidRPr="002D6736">
        <w:rPr>
          <w:rFonts w:hint="eastAsia"/>
        </w:rPr>
        <w:t>福島第一原発の廃炉や除染</w:t>
      </w:r>
      <w:r w:rsidR="00CE67FE">
        <w:rPr>
          <w:rFonts w:hint="eastAsia"/>
        </w:rPr>
        <w:t>の</w:t>
      </w:r>
      <w:r w:rsidR="00CE67FE" w:rsidRPr="009F1BDC">
        <w:rPr>
          <w:rFonts w:hint="eastAsia"/>
        </w:rPr>
        <w:t>労働条件違反は</w:t>
      </w:r>
      <w:r w:rsidR="00CE67FE">
        <w:rPr>
          <w:rFonts w:hint="eastAsia"/>
        </w:rPr>
        <w:t>徹底して低減されるべきと考えます。</w:t>
      </w:r>
      <w:r w:rsidR="00CE67FE" w:rsidRPr="0028658E">
        <w:rPr>
          <w:rFonts w:hint="eastAsia"/>
        </w:rPr>
        <w:t>「福島第一原発に限ったことではない」との見解</w:t>
      </w:r>
      <w:r w:rsidR="00CE67FE">
        <w:rPr>
          <w:rFonts w:hint="eastAsia"/>
        </w:rPr>
        <w:t>にはその視点が欠けているのではないでしょうか。</w:t>
      </w:r>
      <w:r>
        <w:rPr>
          <w:rFonts w:hint="eastAsia"/>
        </w:rPr>
        <w:t>見解を示してください。</w:t>
      </w:r>
    </w:p>
    <w:p w:rsidR="00CE67FE" w:rsidRDefault="00CE67FE" w:rsidP="00CE67FE">
      <w:r>
        <w:rPr>
          <w:rFonts w:hint="eastAsia"/>
        </w:rPr>
        <w:t>（２）フクシマ原発労働者相談センターからの発言を予定しています。</w:t>
      </w:r>
    </w:p>
    <w:p w:rsidR="00CE67FE" w:rsidRDefault="00CE67FE" w:rsidP="00CE67FE"/>
    <w:p w:rsidR="00CE67FE" w:rsidRDefault="00CE67FE" w:rsidP="00CE67FE"/>
    <w:p w:rsidR="00CE67FE" w:rsidRDefault="00CE67FE" w:rsidP="00CE67FE">
      <w:pPr>
        <w:rPr>
          <w:b/>
          <w:sz w:val="24"/>
          <w:szCs w:val="24"/>
        </w:rPr>
      </w:pPr>
      <w:r>
        <w:rPr>
          <w:rFonts w:hint="eastAsia"/>
          <w:b/>
          <w:sz w:val="24"/>
          <w:szCs w:val="24"/>
        </w:rPr>
        <w:t>３．</w:t>
      </w:r>
      <w:r w:rsidRPr="00363FC4">
        <w:rPr>
          <w:rFonts w:hint="eastAsia"/>
          <w:b/>
          <w:sz w:val="24"/>
          <w:szCs w:val="24"/>
        </w:rPr>
        <w:t>福島第一原発構内車両整備作業者の過労死に関して</w:t>
      </w:r>
    </w:p>
    <w:p w:rsidR="00CE67FE" w:rsidRPr="00363FC4" w:rsidRDefault="00CE67FE" w:rsidP="00CE67FE">
      <w:pPr>
        <w:rPr>
          <w:b/>
          <w:sz w:val="24"/>
          <w:szCs w:val="24"/>
        </w:rPr>
      </w:pPr>
      <w:r w:rsidRPr="00CE67FE">
        <w:rPr>
          <w:rFonts w:hint="eastAsia"/>
          <w:b/>
          <w:sz w:val="24"/>
          <w:szCs w:val="24"/>
        </w:rPr>
        <w:t>厚生労働省　様</w:t>
      </w:r>
    </w:p>
    <w:p w:rsidR="00CE67FE" w:rsidRDefault="00CE67FE" w:rsidP="00CE67FE">
      <w:r w:rsidRPr="0063234E">
        <w:rPr>
          <w:rFonts w:hint="eastAsia"/>
        </w:rPr>
        <w:t>2017</w:t>
      </w:r>
      <w:r w:rsidRPr="0063234E">
        <w:rPr>
          <w:rFonts w:hint="eastAsia"/>
        </w:rPr>
        <w:t>年</w:t>
      </w:r>
      <w:r w:rsidRPr="0063234E">
        <w:rPr>
          <w:rFonts w:hint="eastAsia"/>
        </w:rPr>
        <w:t>10</w:t>
      </w:r>
      <w:r w:rsidRPr="0063234E">
        <w:rPr>
          <w:rFonts w:hint="eastAsia"/>
        </w:rPr>
        <w:t>月</w:t>
      </w:r>
      <w:r w:rsidRPr="0063234E">
        <w:rPr>
          <w:rFonts w:hint="eastAsia"/>
        </w:rPr>
        <w:t>26</w:t>
      </w:r>
      <w:r w:rsidRPr="0063234E">
        <w:rPr>
          <w:rFonts w:hint="eastAsia"/>
        </w:rPr>
        <w:t>日、東電福島第一原発で自動車整備作業に従事していた福島県いわき市の猪狩忠昭さんが敷地内で倒れて死亡</w:t>
      </w:r>
      <w:r>
        <w:rPr>
          <w:rFonts w:hint="eastAsia"/>
        </w:rPr>
        <w:t>しました</w:t>
      </w:r>
      <w:r w:rsidRPr="0063234E">
        <w:rPr>
          <w:rFonts w:hint="eastAsia"/>
        </w:rPr>
        <w:t>。長時間労働の過労死として労災認定され</w:t>
      </w:r>
      <w:r>
        <w:rPr>
          <w:rFonts w:hint="eastAsia"/>
        </w:rPr>
        <w:t>まし</w:t>
      </w:r>
      <w:r w:rsidRPr="0063234E">
        <w:rPr>
          <w:rFonts w:hint="eastAsia"/>
        </w:rPr>
        <w:t>た。東電は記者会見で個人の疾病で作業との因果関係はないと発表</w:t>
      </w:r>
      <w:r>
        <w:rPr>
          <w:rFonts w:hint="eastAsia"/>
        </w:rPr>
        <w:t>し、</w:t>
      </w:r>
      <w:r w:rsidRPr="0063234E">
        <w:rPr>
          <w:rFonts w:hint="eastAsia"/>
        </w:rPr>
        <w:t>東電の</w:t>
      </w:r>
      <w:r w:rsidRPr="0063234E">
        <w:rPr>
          <w:rFonts w:hint="eastAsia"/>
        </w:rPr>
        <w:t>2017</w:t>
      </w:r>
      <w:r w:rsidRPr="0063234E">
        <w:rPr>
          <w:rFonts w:hint="eastAsia"/>
        </w:rPr>
        <w:t>年度作業災害一覧表には記載</w:t>
      </w:r>
      <w:r>
        <w:rPr>
          <w:rFonts w:hint="eastAsia"/>
        </w:rPr>
        <w:t>されていません</w:t>
      </w:r>
      <w:r w:rsidRPr="0063234E">
        <w:rPr>
          <w:rFonts w:hint="eastAsia"/>
        </w:rPr>
        <w:t>。</w:t>
      </w:r>
    </w:p>
    <w:p w:rsidR="00CE67FE" w:rsidRDefault="00CE67FE" w:rsidP="00CE67FE">
      <w:r>
        <w:rPr>
          <w:rFonts w:hint="eastAsia"/>
        </w:rPr>
        <w:t>（１）全面マスクを装着した</w:t>
      </w:r>
      <w:r w:rsidRPr="008B6C0E">
        <w:rPr>
          <w:rFonts w:hint="eastAsia"/>
        </w:rPr>
        <w:t>車両整備作業</w:t>
      </w:r>
      <w:r>
        <w:rPr>
          <w:rFonts w:hint="eastAsia"/>
        </w:rPr>
        <w:t>で長時間労働</w:t>
      </w:r>
    </w:p>
    <w:p w:rsidR="00CE67FE" w:rsidRDefault="00CE67FE" w:rsidP="00CE67FE">
      <w:pPr>
        <w:ind w:leftChars="300" w:left="602"/>
      </w:pPr>
      <w:r w:rsidRPr="008B6C0E">
        <w:rPr>
          <w:rFonts w:hint="eastAsia"/>
        </w:rPr>
        <w:t>福島第一原発構内</w:t>
      </w:r>
      <w:r>
        <w:rPr>
          <w:rFonts w:hint="eastAsia"/>
        </w:rPr>
        <w:t>の</w:t>
      </w:r>
      <w:r w:rsidRPr="008B6C0E">
        <w:rPr>
          <w:rFonts w:hint="eastAsia"/>
        </w:rPr>
        <w:t>車両整備作業</w:t>
      </w:r>
      <w:r>
        <w:rPr>
          <w:rFonts w:hint="eastAsia"/>
        </w:rPr>
        <w:t>は、現場及び車両の放射能汚染により</w:t>
      </w:r>
      <w:r w:rsidRPr="008B6C0E">
        <w:rPr>
          <w:rFonts w:hint="eastAsia"/>
        </w:rPr>
        <w:t>全面マスクを装着し</w:t>
      </w:r>
      <w:r>
        <w:rPr>
          <w:rFonts w:hint="eastAsia"/>
        </w:rPr>
        <w:t>、しかも長時間労働という過酷なものでした。</w:t>
      </w:r>
    </w:p>
    <w:p w:rsidR="00CE67FE" w:rsidRDefault="00C45D77" w:rsidP="00CE67FE">
      <w:pPr>
        <w:ind w:firstLineChars="300" w:firstLine="602"/>
      </w:pPr>
      <w:r>
        <w:rPr>
          <w:rFonts w:hint="eastAsia"/>
        </w:rPr>
        <w:t>(</w:t>
      </w:r>
      <w:r>
        <w:rPr>
          <w:rFonts w:hint="eastAsia"/>
        </w:rPr>
        <w:t>ⅰ</w:t>
      </w:r>
      <w:r>
        <w:rPr>
          <w:rFonts w:hint="eastAsia"/>
        </w:rPr>
        <w:t>)</w:t>
      </w:r>
      <w:r w:rsidR="00CE67FE">
        <w:rPr>
          <w:rFonts w:hint="eastAsia"/>
        </w:rPr>
        <w:t>死亡事故が起きる前に労働基準監督署が把握することはできなかったのでしょうか。</w:t>
      </w:r>
    </w:p>
    <w:p w:rsidR="00CE67FE" w:rsidRPr="008B6C0E" w:rsidRDefault="00C45D77" w:rsidP="00CE67FE">
      <w:pPr>
        <w:pStyle w:val="a3"/>
        <w:ind w:leftChars="0" w:left="201" w:firstLineChars="200" w:firstLine="402"/>
      </w:pPr>
      <w:r>
        <w:rPr>
          <w:rFonts w:hint="eastAsia"/>
        </w:rPr>
        <w:t>(</w:t>
      </w:r>
      <w:r>
        <w:rPr>
          <w:rFonts w:hint="eastAsia"/>
        </w:rPr>
        <w:t>ⅱ</w:t>
      </w:r>
      <w:r>
        <w:rPr>
          <w:rFonts w:hint="eastAsia"/>
        </w:rPr>
        <w:t>)</w:t>
      </w:r>
      <w:r w:rsidR="00CE67FE">
        <w:rPr>
          <w:rFonts w:hint="eastAsia"/>
        </w:rPr>
        <w:t>死亡事故の発生・過労死労災認定を受けてどのような指導がされましたか。</w:t>
      </w:r>
    </w:p>
    <w:p w:rsidR="00CE67FE" w:rsidRDefault="00CE67FE" w:rsidP="00CE67FE">
      <w:r>
        <w:rPr>
          <w:rFonts w:hint="eastAsia"/>
        </w:rPr>
        <w:t>（２）放射能で汚染された現場で労働者が倒れ</w:t>
      </w:r>
      <w:r w:rsidR="00CA4B23">
        <w:rPr>
          <w:rFonts w:hint="eastAsia"/>
        </w:rPr>
        <w:t>た</w:t>
      </w:r>
      <w:r>
        <w:rPr>
          <w:rFonts w:hint="eastAsia"/>
        </w:rPr>
        <w:t>場合の対応について</w:t>
      </w:r>
    </w:p>
    <w:p w:rsidR="00CE67FE" w:rsidRDefault="00CE67FE" w:rsidP="00CE67FE">
      <w:pPr>
        <w:ind w:leftChars="300" w:left="602"/>
      </w:pPr>
      <w:r w:rsidRPr="009F1BDC">
        <w:rPr>
          <w:rFonts w:hint="eastAsia"/>
        </w:rPr>
        <w:t>放射能で汚染された現場で労働者が倒れ</w:t>
      </w:r>
      <w:r w:rsidR="00CA4B23">
        <w:rPr>
          <w:rFonts w:hint="eastAsia"/>
        </w:rPr>
        <w:t>た</w:t>
      </w:r>
      <w:r w:rsidRPr="009F1BDC">
        <w:rPr>
          <w:rFonts w:hint="eastAsia"/>
        </w:rPr>
        <w:t>場合</w:t>
      </w:r>
      <w:r>
        <w:rPr>
          <w:rFonts w:hint="eastAsia"/>
        </w:rPr>
        <w:t>、外部医療機関に搬送するまでに諸検査が必要で、搬送が遅れるという結果になりました。それに備えた現場の整備がされていなかったことが問題になっています。</w:t>
      </w:r>
    </w:p>
    <w:p w:rsidR="00CE67FE" w:rsidRDefault="00C45D77" w:rsidP="00CE67FE">
      <w:pPr>
        <w:ind w:firstLineChars="300" w:firstLine="602"/>
      </w:pPr>
      <w:r>
        <w:rPr>
          <w:rFonts w:hint="eastAsia"/>
        </w:rPr>
        <w:t>(</w:t>
      </w:r>
      <w:r>
        <w:rPr>
          <w:rFonts w:hint="eastAsia"/>
        </w:rPr>
        <w:t>ⅰ</w:t>
      </w:r>
      <w:r>
        <w:rPr>
          <w:rFonts w:hint="eastAsia"/>
        </w:rPr>
        <w:t>)</w:t>
      </w:r>
      <w:r w:rsidR="00CE67FE">
        <w:rPr>
          <w:rFonts w:hint="eastAsia"/>
        </w:rPr>
        <w:t>東電に対してどのような指導が行われましたか。</w:t>
      </w:r>
    </w:p>
    <w:p w:rsidR="00CE67FE" w:rsidRDefault="00C45D77" w:rsidP="00CE67FE">
      <w:pPr>
        <w:ind w:firstLineChars="300" w:firstLine="602"/>
      </w:pPr>
      <w:r>
        <w:rPr>
          <w:rFonts w:hint="eastAsia"/>
        </w:rPr>
        <w:t>(</w:t>
      </w:r>
      <w:r>
        <w:rPr>
          <w:rFonts w:hint="eastAsia"/>
        </w:rPr>
        <w:t>ⅱ</w:t>
      </w:r>
      <w:r>
        <w:rPr>
          <w:rFonts w:hint="eastAsia"/>
        </w:rPr>
        <w:t>)</w:t>
      </w:r>
      <w:r w:rsidR="00CE67FE">
        <w:rPr>
          <w:rFonts w:hint="eastAsia"/>
        </w:rPr>
        <w:t>指導の結果どのように実現されていますか。</w:t>
      </w:r>
    </w:p>
    <w:p w:rsidR="00CE67FE" w:rsidRDefault="00CE67FE" w:rsidP="00CE67FE">
      <w:r>
        <w:rPr>
          <w:rFonts w:hint="eastAsia"/>
        </w:rPr>
        <w:t>（３）</w:t>
      </w:r>
      <w:r w:rsidRPr="00AF44AB">
        <w:rPr>
          <w:rFonts w:hint="eastAsia"/>
        </w:rPr>
        <w:t>フクシマ原発労働者相談センターからの発言を予定しています。</w:t>
      </w:r>
    </w:p>
    <w:p w:rsidR="00CE67FE" w:rsidRDefault="00CE67FE" w:rsidP="00CE67FE"/>
    <w:p w:rsidR="00CE67FE" w:rsidRDefault="00CE67FE" w:rsidP="00CE67FE"/>
    <w:p w:rsidR="00CE67FE" w:rsidRDefault="00CE67FE" w:rsidP="00CE67FE"/>
    <w:p w:rsidR="00CE67FE" w:rsidRDefault="00CE67FE" w:rsidP="00CE67FE"/>
    <w:p w:rsidR="00CE67FE" w:rsidRDefault="00CE67FE" w:rsidP="00CE67FE"/>
    <w:p w:rsidR="00CE67FE" w:rsidRDefault="00CE67FE" w:rsidP="00CE67FE"/>
    <w:p w:rsidR="00CE67FE" w:rsidRDefault="00CE67FE" w:rsidP="00CE67FE"/>
    <w:p w:rsidR="00CE67FE" w:rsidRDefault="00CE67FE" w:rsidP="00CE67FE"/>
    <w:p w:rsidR="00CE67FE" w:rsidRPr="00522951" w:rsidRDefault="00CE67FE" w:rsidP="00CE67FE">
      <w:pPr>
        <w:rPr>
          <w:rFonts w:asciiTheme="minorEastAsia" w:hAnsiTheme="minorEastAsia"/>
          <w:b/>
          <w:sz w:val="24"/>
          <w:szCs w:val="24"/>
        </w:rPr>
      </w:pPr>
      <w:r w:rsidRPr="00522951">
        <w:rPr>
          <w:rFonts w:asciiTheme="minorEastAsia" w:hAnsiTheme="minorEastAsia" w:hint="eastAsia"/>
          <w:b/>
          <w:sz w:val="24"/>
          <w:szCs w:val="24"/>
        </w:rPr>
        <w:lastRenderedPageBreak/>
        <w:t>資料：四半期線量</w:t>
      </w:r>
      <w:r>
        <w:rPr>
          <w:rFonts w:asciiTheme="minorEastAsia" w:hAnsiTheme="minorEastAsia" w:hint="eastAsia"/>
          <w:b/>
          <w:sz w:val="24"/>
          <w:szCs w:val="24"/>
        </w:rPr>
        <w:t>・・・</w:t>
      </w:r>
      <w:r w:rsidRPr="00522951">
        <w:rPr>
          <w:rFonts w:asciiTheme="minorEastAsia" w:hAnsiTheme="minorEastAsia" w:hint="eastAsia"/>
          <w:b/>
          <w:sz w:val="24"/>
          <w:szCs w:val="24"/>
        </w:rPr>
        <w:t>別紙</w:t>
      </w:r>
    </w:p>
    <w:p w:rsidR="00CE67FE" w:rsidRDefault="00CE67FE" w:rsidP="00CE67FE">
      <w:pPr>
        <w:rPr>
          <w:rFonts w:asciiTheme="minorEastAsia" w:hAnsiTheme="minorEastAsia"/>
        </w:rPr>
      </w:pPr>
    </w:p>
    <w:p w:rsidR="00CE67FE" w:rsidRPr="008B3CD4" w:rsidRDefault="00CE67FE" w:rsidP="00CE67FE">
      <w:pPr>
        <w:rPr>
          <w:rFonts w:asciiTheme="minorEastAsia" w:hAnsiTheme="minorEastAsia"/>
        </w:rPr>
      </w:pPr>
    </w:p>
    <w:p w:rsidR="00CE67FE" w:rsidRPr="004D757F" w:rsidRDefault="00CE67FE" w:rsidP="00CE67FE">
      <w:pPr>
        <w:rPr>
          <w:b/>
          <w:sz w:val="24"/>
          <w:szCs w:val="24"/>
        </w:rPr>
      </w:pPr>
      <w:r w:rsidRPr="004D757F">
        <w:rPr>
          <w:rFonts w:hint="eastAsia"/>
          <w:b/>
          <w:sz w:val="24"/>
          <w:szCs w:val="24"/>
        </w:rPr>
        <w:t>資料：地域別線量</w:t>
      </w:r>
    </w:p>
    <w:p w:rsidR="00CE67FE" w:rsidRPr="00625225" w:rsidRDefault="00CE67FE" w:rsidP="00CE67FE">
      <w:pPr>
        <w:ind w:firstLineChars="550" w:firstLine="1109"/>
        <w:rPr>
          <w:rFonts w:ascii="ＭＳ Ｐゴシック" w:eastAsia="ＭＳ Ｐゴシック" w:hAnsi="ＭＳ Ｐゴシック"/>
          <w:b/>
        </w:rPr>
      </w:pPr>
      <w:r w:rsidRPr="00625225">
        <w:rPr>
          <w:rFonts w:ascii="ＭＳ Ｐゴシック" w:eastAsia="ＭＳ Ｐゴシック" w:hAnsi="ＭＳ Ｐゴシック" w:hint="eastAsia"/>
          <w:b/>
        </w:rPr>
        <w:t>2017年</w:t>
      </w:r>
    </w:p>
    <w:tbl>
      <w:tblPr>
        <w:tblStyle w:val="a4"/>
        <w:tblW w:w="0" w:type="auto"/>
        <w:tblInd w:w="1129" w:type="dxa"/>
        <w:tblLayout w:type="fixed"/>
        <w:tblLook w:val="04A0" w:firstRow="1" w:lastRow="0" w:firstColumn="1" w:lastColumn="0" w:noHBand="0" w:noVBand="1"/>
      </w:tblPr>
      <w:tblGrid>
        <w:gridCol w:w="1985"/>
        <w:gridCol w:w="1049"/>
        <w:gridCol w:w="1049"/>
        <w:gridCol w:w="1049"/>
        <w:gridCol w:w="1049"/>
        <w:gridCol w:w="1049"/>
      </w:tblGrid>
      <w:tr w:rsidR="00CE67FE" w:rsidRPr="00F81051" w:rsidTr="00EF75A8">
        <w:trPr>
          <w:trHeight w:val="270"/>
        </w:trPr>
        <w:tc>
          <w:tcPr>
            <w:tcW w:w="1985" w:type="dxa"/>
            <w:noWrap/>
            <w:hideMark/>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年間線量（mSv)</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地域Ａ</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地域Ｂ</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地域Ｃ</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その他</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計</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1以下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11,759</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9,227</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5,786</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469</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27,241</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1を超え</w:t>
            </w:r>
            <w:r w:rsidRPr="00625225">
              <w:rPr>
                <w:rFonts w:ascii="ＭＳ Ｐゴシック" w:eastAsia="ＭＳ Ｐゴシック" w:hAnsi="ＭＳ Ｐゴシック" w:hint="eastAsia"/>
                <w:sz w:val="18"/>
                <w:szCs w:val="18"/>
              </w:rPr>
              <w:t>2</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154</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1,029</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116</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1,299</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2</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3</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378</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384</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4</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125</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125</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5</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42</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42</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5</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7.5</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36</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36</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7.5</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10</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合計人数(人）</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11,916</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10,838</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5,905</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469</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29,128</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平均線量（mSv）</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0.2</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0.5</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0.1</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0.3</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合計線量（人・mSv）</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1,995.8 </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5,082.5 </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522.1 </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22.4 </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7,622.8 </w:t>
            </w:r>
          </w:p>
        </w:tc>
      </w:tr>
    </w:tbl>
    <w:p w:rsidR="00CE67FE" w:rsidRPr="00625225" w:rsidRDefault="00CE67FE" w:rsidP="00CE67FE">
      <w:pPr>
        <w:ind w:firstLineChars="550" w:firstLine="1109"/>
        <w:rPr>
          <w:b/>
        </w:rPr>
      </w:pPr>
      <w:r w:rsidRPr="00625225">
        <w:rPr>
          <w:rFonts w:hint="eastAsia"/>
          <w:b/>
        </w:rPr>
        <w:t>2018</w:t>
      </w:r>
      <w:r w:rsidRPr="00625225">
        <w:rPr>
          <w:rFonts w:hint="eastAsia"/>
          <w:b/>
        </w:rPr>
        <w:t>年</w:t>
      </w:r>
    </w:p>
    <w:tbl>
      <w:tblPr>
        <w:tblStyle w:val="a4"/>
        <w:tblW w:w="0" w:type="auto"/>
        <w:tblInd w:w="1129" w:type="dxa"/>
        <w:tblLayout w:type="fixed"/>
        <w:tblLook w:val="04A0" w:firstRow="1" w:lastRow="0" w:firstColumn="1" w:lastColumn="0" w:noHBand="0" w:noVBand="1"/>
      </w:tblPr>
      <w:tblGrid>
        <w:gridCol w:w="1985"/>
        <w:gridCol w:w="1049"/>
        <w:gridCol w:w="1049"/>
        <w:gridCol w:w="1049"/>
        <w:gridCol w:w="1049"/>
        <w:gridCol w:w="1049"/>
      </w:tblGrid>
      <w:tr w:rsidR="00CE67FE" w:rsidRPr="00F81051" w:rsidTr="00EF75A8">
        <w:trPr>
          <w:trHeight w:val="270"/>
        </w:trPr>
        <w:tc>
          <w:tcPr>
            <w:tcW w:w="1985" w:type="dxa"/>
            <w:noWrap/>
            <w:hideMark/>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年間線量（mSv)</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地域Ａ</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地域Ｂ</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地域Ｃ</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その他</w:t>
            </w:r>
          </w:p>
        </w:tc>
        <w:tc>
          <w:tcPr>
            <w:tcW w:w="1049" w:type="dxa"/>
            <w:noWrap/>
            <w:hideMark/>
          </w:tcPr>
          <w:p w:rsidR="00CE67FE" w:rsidRPr="00625225" w:rsidRDefault="00CE67FE" w:rsidP="00EF75A8">
            <w:pPr>
              <w:spacing w:line="240" w:lineRule="exact"/>
              <w:jc w:val="center"/>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計</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1以下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5,528</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15,692</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3,999</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1,151</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26,370</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1を超え</w:t>
            </w:r>
            <w:r w:rsidRPr="00625225">
              <w:rPr>
                <w:rFonts w:ascii="ＭＳ Ｐゴシック" w:eastAsia="ＭＳ Ｐゴシック" w:hAnsi="ＭＳ Ｐゴシック" w:hint="eastAsia"/>
                <w:sz w:val="18"/>
                <w:szCs w:val="18"/>
              </w:rPr>
              <w:t>2</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1,151</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109</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19</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1,386</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2</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3</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351</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6</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5</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372</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3</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4</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170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170</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5</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72</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72</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5</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7.5</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43</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43</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7.5</w:t>
            </w:r>
            <w:r w:rsidRPr="00625225">
              <w:rPr>
                <w:rFonts w:ascii="ＭＳ Ｐゴシック" w:eastAsia="ＭＳ Ｐゴシック" w:hAnsi="ＭＳ Ｐゴシック"/>
                <w:sz w:val="18"/>
                <w:szCs w:val="18"/>
              </w:rPr>
              <w:t>を超え</w:t>
            </w:r>
            <w:r w:rsidRPr="00625225">
              <w:rPr>
                <w:rFonts w:ascii="ＭＳ Ｐゴシック" w:eastAsia="ＭＳ Ｐゴシック" w:hAnsi="ＭＳ Ｐゴシック" w:hint="eastAsia"/>
                <w:sz w:val="18"/>
                <w:szCs w:val="18"/>
              </w:rPr>
              <w:t>10</w:t>
            </w:r>
            <w:r w:rsidRPr="00625225">
              <w:rPr>
                <w:rFonts w:ascii="ＭＳ Ｐゴシック" w:eastAsia="ＭＳ Ｐゴシック" w:hAnsi="ＭＳ Ｐゴシック"/>
                <w:sz w:val="18"/>
                <w:szCs w:val="18"/>
              </w:rPr>
              <w:t>以下</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　0</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合計人数(人）</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5,645</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17,483</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4,114</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1,175</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28,417</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平均線量（mSv）</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0.2</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0.4</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0.2</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0.1</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0.3</w:t>
            </w:r>
          </w:p>
        </w:tc>
      </w:tr>
      <w:tr w:rsidR="00CE67FE" w:rsidRPr="00F81051" w:rsidTr="00EF75A8">
        <w:trPr>
          <w:trHeight w:val="270"/>
        </w:trPr>
        <w:tc>
          <w:tcPr>
            <w:tcW w:w="1985" w:type="dxa"/>
            <w:noWrap/>
          </w:tcPr>
          <w:p w:rsidR="00CE67FE" w:rsidRPr="00625225" w:rsidRDefault="00CE67FE" w:rsidP="00EF75A8">
            <w:pPr>
              <w:spacing w:line="240" w:lineRule="exact"/>
              <w:rPr>
                <w:rFonts w:ascii="ＭＳ Ｐゴシック" w:eastAsia="ＭＳ Ｐゴシック" w:hAnsi="ＭＳ Ｐゴシック"/>
                <w:sz w:val="18"/>
                <w:szCs w:val="18"/>
              </w:rPr>
            </w:pPr>
            <w:r w:rsidRPr="00625225">
              <w:rPr>
                <w:rFonts w:ascii="ＭＳ Ｐゴシック" w:eastAsia="ＭＳ Ｐゴシック" w:hAnsi="ＭＳ Ｐゴシック"/>
                <w:sz w:val="18"/>
                <w:szCs w:val="18"/>
              </w:rPr>
              <w:t>合計線量（人・mSv）</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878.2 </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6,716.8 </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640.0 </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155.7 </w:t>
            </w:r>
          </w:p>
        </w:tc>
        <w:tc>
          <w:tcPr>
            <w:tcW w:w="1049" w:type="dxa"/>
            <w:noWrap/>
            <w:hideMark/>
          </w:tcPr>
          <w:p w:rsidR="00CE67FE" w:rsidRPr="00625225" w:rsidRDefault="00CE67FE" w:rsidP="00EF75A8">
            <w:pPr>
              <w:spacing w:line="240" w:lineRule="exact"/>
              <w:jc w:val="right"/>
              <w:rPr>
                <w:rFonts w:ascii="ＭＳ Ｐゴシック" w:eastAsia="ＭＳ Ｐゴシック" w:hAnsi="ＭＳ Ｐゴシック"/>
                <w:sz w:val="18"/>
                <w:szCs w:val="18"/>
              </w:rPr>
            </w:pPr>
            <w:r w:rsidRPr="00625225">
              <w:rPr>
                <w:rFonts w:ascii="ＭＳ Ｐゴシック" w:eastAsia="ＭＳ Ｐゴシック" w:hAnsi="ＭＳ Ｐゴシック" w:hint="eastAsia"/>
                <w:sz w:val="18"/>
                <w:szCs w:val="18"/>
              </w:rPr>
              <w:t xml:space="preserve">8,390.7 </w:t>
            </w:r>
          </w:p>
        </w:tc>
      </w:tr>
    </w:tbl>
    <w:p w:rsidR="00CE67FE" w:rsidRDefault="00CE67FE" w:rsidP="00CE67FE">
      <w:pPr>
        <w:spacing w:line="240" w:lineRule="exact"/>
        <w:ind w:firstLineChars="550" w:firstLine="1104"/>
      </w:pPr>
      <w:r>
        <w:rPr>
          <w:rFonts w:hint="eastAsia"/>
        </w:rPr>
        <w:t>地域Ａ：飯館村、川俣町、南相馬市、浪江町　　地域Ｂ：葛尾村、田村市、双葉町、大熊町</w:t>
      </w:r>
    </w:p>
    <w:p w:rsidR="00CE67FE" w:rsidRDefault="00CE67FE" w:rsidP="00CE67FE">
      <w:pPr>
        <w:spacing w:line="240" w:lineRule="exact"/>
        <w:ind w:firstLineChars="550" w:firstLine="1104"/>
      </w:pPr>
      <w:r>
        <w:rPr>
          <w:rFonts w:hint="eastAsia"/>
        </w:rPr>
        <w:t>地域Ｃ：川内村、富岡町、楢葉町　　　　　　　その他：広野町等</w:t>
      </w:r>
    </w:p>
    <w:p w:rsidR="00CE67FE" w:rsidRDefault="00CE67FE" w:rsidP="00CE67FE"/>
    <w:p w:rsidR="00CE67FE" w:rsidRDefault="00CE67FE" w:rsidP="00CE67FE"/>
    <w:p w:rsidR="00CE67FE" w:rsidRDefault="00CE67FE" w:rsidP="00CE67FE">
      <w:pPr>
        <w:rPr>
          <w:b/>
          <w:sz w:val="24"/>
          <w:szCs w:val="24"/>
        </w:rPr>
      </w:pPr>
      <w:r>
        <w:rPr>
          <w:rFonts w:hint="eastAsia"/>
          <w:b/>
          <w:sz w:val="24"/>
          <w:szCs w:val="24"/>
        </w:rPr>
        <w:t>資料：</w:t>
      </w:r>
      <w:r w:rsidRPr="00F2391A">
        <w:rPr>
          <w:rFonts w:hint="eastAsia"/>
          <w:b/>
          <w:sz w:val="24"/>
          <w:szCs w:val="24"/>
        </w:rPr>
        <w:t>年間関係工事件名数</w:t>
      </w:r>
      <w:r>
        <w:rPr>
          <w:rFonts w:hint="eastAsia"/>
          <w:b/>
          <w:sz w:val="24"/>
          <w:szCs w:val="24"/>
        </w:rPr>
        <w:t>と線量</w:t>
      </w:r>
    </w:p>
    <w:p w:rsidR="00CE67FE" w:rsidRDefault="00CE67FE" w:rsidP="00CE67FE">
      <w:pPr>
        <w:ind w:firstLineChars="300" w:firstLine="605"/>
        <w:rPr>
          <w:rFonts w:asciiTheme="minorEastAsia" w:hAnsiTheme="minorEastAsia"/>
          <w:b/>
        </w:rPr>
      </w:pPr>
      <w:r w:rsidRPr="00625225">
        <w:rPr>
          <w:rFonts w:hint="eastAsia"/>
          <w:b/>
        </w:rPr>
        <w:t>2017</w:t>
      </w:r>
      <w:r w:rsidRPr="00625225">
        <w:rPr>
          <w:rFonts w:hint="eastAsia"/>
          <w:b/>
        </w:rPr>
        <w:t>年</w:t>
      </w:r>
    </w:p>
    <w:tbl>
      <w:tblPr>
        <w:tblStyle w:val="a4"/>
        <w:tblW w:w="0" w:type="auto"/>
        <w:tblInd w:w="704" w:type="dxa"/>
        <w:tblLook w:val="04A0" w:firstRow="1" w:lastRow="0" w:firstColumn="1" w:lastColumn="0" w:noHBand="0" w:noVBand="1"/>
      </w:tblPr>
      <w:tblGrid>
        <w:gridCol w:w="1843"/>
        <w:gridCol w:w="891"/>
        <w:gridCol w:w="891"/>
        <w:gridCol w:w="891"/>
        <w:gridCol w:w="891"/>
        <w:gridCol w:w="891"/>
        <w:gridCol w:w="891"/>
        <w:gridCol w:w="891"/>
      </w:tblGrid>
      <w:tr w:rsidR="00CE67FE" w:rsidRPr="007E3846" w:rsidTr="00EF75A8">
        <w:tc>
          <w:tcPr>
            <w:tcW w:w="1843" w:type="dxa"/>
            <w:vMerge w:val="restart"/>
          </w:tcPr>
          <w:p w:rsidR="00CE67FE" w:rsidRPr="007E3846" w:rsidRDefault="00CE67FE" w:rsidP="00EF75A8">
            <w:pPr>
              <w:spacing w:line="240" w:lineRule="exact"/>
              <w:rPr>
                <w:b/>
                <w:sz w:val="20"/>
                <w:szCs w:val="20"/>
              </w:rPr>
            </w:pPr>
            <w:r w:rsidRPr="007E3846">
              <w:rPr>
                <w:rFonts w:eastAsia="ＭＳ Ｐゴシック"/>
                <w:sz w:val="20"/>
                <w:szCs w:val="20"/>
              </w:rPr>
              <w:t>年間線量（</w:t>
            </w:r>
            <w:r w:rsidRPr="007E3846">
              <w:rPr>
                <w:rFonts w:eastAsia="ＭＳ Ｐゴシック"/>
                <w:sz w:val="20"/>
                <w:szCs w:val="20"/>
              </w:rPr>
              <w:t>mSv)</w:t>
            </w:r>
          </w:p>
        </w:tc>
        <w:tc>
          <w:tcPr>
            <w:tcW w:w="6237" w:type="dxa"/>
            <w:gridSpan w:val="7"/>
          </w:tcPr>
          <w:p w:rsidR="00CE67FE" w:rsidRPr="007E3846" w:rsidRDefault="00CE67FE" w:rsidP="00EF75A8">
            <w:pPr>
              <w:spacing w:line="240" w:lineRule="exact"/>
              <w:jc w:val="center"/>
              <w:rPr>
                <w:b/>
                <w:sz w:val="20"/>
                <w:szCs w:val="20"/>
              </w:rPr>
            </w:pPr>
            <w:r w:rsidRPr="007E3846">
              <w:rPr>
                <w:rFonts w:eastAsia="ＭＳ Ｐゴシック"/>
                <w:sz w:val="20"/>
                <w:szCs w:val="20"/>
              </w:rPr>
              <w:t>年間関係工事件名数</w:t>
            </w:r>
          </w:p>
        </w:tc>
      </w:tr>
      <w:tr w:rsidR="00CE67FE" w:rsidRPr="007E3846" w:rsidTr="00EF75A8">
        <w:tc>
          <w:tcPr>
            <w:tcW w:w="1843" w:type="dxa"/>
            <w:vMerge/>
          </w:tcPr>
          <w:p w:rsidR="00CE67FE" w:rsidRPr="007E3846" w:rsidRDefault="00CE67FE" w:rsidP="00EF75A8">
            <w:pPr>
              <w:spacing w:line="240" w:lineRule="exact"/>
              <w:rPr>
                <w:b/>
                <w:sz w:val="20"/>
                <w:szCs w:val="20"/>
              </w:rPr>
            </w:pP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1</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2</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3</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4</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5</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6</w:t>
            </w:r>
            <w:r w:rsidRPr="007E3846">
              <w:rPr>
                <w:rFonts w:eastAsia="ＭＳ Ｐゴシック"/>
                <w:sz w:val="20"/>
                <w:szCs w:val="20"/>
              </w:rPr>
              <w:t>以上</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計</w:t>
            </w:r>
          </w:p>
        </w:tc>
      </w:tr>
      <w:tr w:rsidR="00CE67FE" w:rsidRPr="007E3846" w:rsidTr="00EF75A8">
        <w:tc>
          <w:tcPr>
            <w:tcW w:w="1843" w:type="dxa"/>
          </w:tcPr>
          <w:p w:rsidR="00CE67FE" w:rsidRPr="007E3846" w:rsidRDefault="00CE67FE" w:rsidP="00EF75A8">
            <w:pPr>
              <w:spacing w:line="240" w:lineRule="exact"/>
              <w:rPr>
                <w:rFonts w:eastAsia="ＭＳ Ｐゴシック"/>
                <w:sz w:val="20"/>
                <w:szCs w:val="20"/>
              </w:rPr>
            </w:pPr>
            <w:r w:rsidRPr="007E3846">
              <w:rPr>
                <w:rFonts w:eastAsia="ＭＳ Ｐゴシック"/>
                <w:sz w:val="20"/>
                <w:szCs w:val="20"/>
              </w:rPr>
              <w:t>1</w:t>
            </w:r>
            <w:r w:rsidRPr="007E3846">
              <w:rPr>
                <w:rFonts w:eastAsia="ＭＳ Ｐゴシック"/>
                <w:sz w:val="20"/>
                <w:szCs w:val="20"/>
              </w:rPr>
              <w:t>以下</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16,318</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5,157</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1,321</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184</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33</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16</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23,029</w:t>
            </w:r>
          </w:p>
        </w:tc>
      </w:tr>
      <w:tr w:rsidR="00CE67FE" w:rsidRPr="007E3846" w:rsidTr="00EF75A8">
        <w:tc>
          <w:tcPr>
            <w:tcW w:w="1843" w:type="dxa"/>
          </w:tcPr>
          <w:p w:rsidR="00CE67FE" w:rsidRPr="007E3846" w:rsidRDefault="00CE67FE" w:rsidP="00EF75A8">
            <w:pPr>
              <w:spacing w:line="240" w:lineRule="exact"/>
              <w:rPr>
                <w:rFonts w:eastAsia="ＭＳ Ｐゴシック"/>
                <w:sz w:val="20"/>
                <w:szCs w:val="20"/>
              </w:rPr>
            </w:pPr>
            <w:r w:rsidRPr="007E3846">
              <w:rPr>
                <w:rFonts w:eastAsia="ＭＳ Ｐゴシック"/>
                <w:sz w:val="20"/>
                <w:szCs w:val="20"/>
              </w:rPr>
              <w:t>1</w:t>
            </w:r>
            <w:r w:rsidRPr="007E3846">
              <w:rPr>
                <w:rFonts w:eastAsia="ＭＳ Ｐゴシック"/>
                <w:sz w:val="20"/>
                <w:szCs w:val="20"/>
              </w:rPr>
              <w:t>を超え</w:t>
            </w:r>
            <w:r w:rsidRPr="007E3846">
              <w:rPr>
                <w:rFonts w:eastAsia="ＭＳ Ｐゴシック"/>
                <w:sz w:val="20"/>
                <w:szCs w:val="20"/>
              </w:rPr>
              <w:t>5</w:t>
            </w:r>
            <w:r w:rsidRPr="007E3846">
              <w:rPr>
                <w:rFonts w:eastAsia="ＭＳ Ｐゴシック"/>
                <w:sz w:val="20"/>
                <w:szCs w:val="20"/>
              </w:rPr>
              <w:t>以下</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687</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796</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315</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144</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13</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3</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1,958</w:t>
            </w:r>
          </w:p>
        </w:tc>
      </w:tr>
      <w:tr w:rsidR="00CE67FE" w:rsidRPr="007E3846" w:rsidTr="00EF75A8">
        <w:tc>
          <w:tcPr>
            <w:tcW w:w="1843" w:type="dxa"/>
          </w:tcPr>
          <w:p w:rsidR="00CE67FE" w:rsidRPr="007E3846" w:rsidRDefault="00CE67FE" w:rsidP="00EF75A8">
            <w:pPr>
              <w:spacing w:line="240" w:lineRule="exact"/>
              <w:rPr>
                <w:rFonts w:eastAsia="ＭＳ Ｐゴシック"/>
                <w:sz w:val="20"/>
                <w:szCs w:val="20"/>
              </w:rPr>
            </w:pPr>
            <w:r w:rsidRPr="007E3846">
              <w:rPr>
                <w:rFonts w:eastAsia="ＭＳ Ｐゴシック"/>
                <w:sz w:val="20"/>
                <w:szCs w:val="20"/>
              </w:rPr>
              <w:t>5</w:t>
            </w:r>
            <w:r w:rsidRPr="007E3846">
              <w:rPr>
                <w:rFonts w:eastAsia="ＭＳ Ｐゴシック"/>
                <w:sz w:val="20"/>
                <w:szCs w:val="20"/>
              </w:rPr>
              <w:t>を超え</w:t>
            </w:r>
            <w:r w:rsidRPr="007E3846">
              <w:rPr>
                <w:rFonts w:eastAsia="ＭＳ Ｐゴシック"/>
                <w:sz w:val="20"/>
                <w:szCs w:val="20"/>
              </w:rPr>
              <w:t>10</w:t>
            </w:r>
            <w:r w:rsidRPr="007E3846">
              <w:rPr>
                <w:rFonts w:eastAsia="ＭＳ Ｐゴシック"/>
                <w:sz w:val="20"/>
                <w:szCs w:val="20"/>
              </w:rPr>
              <w:t>以下</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3</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16</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10</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8</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w:t>
            </w:r>
            <w:r w:rsidRPr="007E3846">
              <w:rPr>
                <w:rFonts w:eastAsia="ＭＳ Ｐゴシック"/>
                <w:sz w:val="20"/>
                <w:szCs w:val="20"/>
              </w:rPr>
              <w:t xml:space="preserve">　</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38</w:t>
            </w:r>
          </w:p>
        </w:tc>
      </w:tr>
      <w:tr w:rsidR="00CE67FE" w:rsidRPr="007E3846" w:rsidTr="00EF75A8">
        <w:tc>
          <w:tcPr>
            <w:tcW w:w="1843" w:type="dxa"/>
          </w:tcPr>
          <w:p w:rsidR="00CE67FE" w:rsidRPr="007E3846" w:rsidRDefault="00CE67FE" w:rsidP="00EF75A8">
            <w:pPr>
              <w:spacing w:line="240" w:lineRule="exact"/>
              <w:rPr>
                <w:rFonts w:eastAsia="ＭＳ Ｐゴシック"/>
                <w:sz w:val="20"/>
                <w:szCs w:val="20"/>
              </w:rPr>
            </w:pPr>
            <w:r w:rsidRPr="007E3846">
              <w:rPr>
                <w:rFonts w:eastAsia="ＭＳ Ｐゴシック"/>
                <w:sz w:val="20"/>
                <w:szCs w:val="20"/>
              </w:rPr>
              <w:t>合計人数</w:t>
            </w:r>
            <w:r w:rsidRPr="007E3846">
              <w:rPr>
                <w:rFonts w:eastAsia="ＭＳ Ｐゴシック"/>
                <w:sz w:val="20"/>
                <w:szCs w:val="20"/>
              </w:rPr>
              <w:t>(</w:t>
            </w:r>
            <w:r w:rsidRPr="007E3846">
              <w:rPr>
                <w:rFonts w:eastAsia="ＭＳ Ｐゴシック"/>
                <w:sz w:val="20"/>
                <w:szCs w:val="20"/>
              </w:rPr>
              <w:t>人）</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17,008</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5,969</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1,646</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336</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47</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19</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25,025</w:t>
            </w:r>
          </w:p>
        </w:tc>
      </w:tr>
      <w:tr w:rsidR="00CE67FE" w:rsidRPr="007E3846" w:rsidTr="00EF75A8">
        <w:tc>
          <w:tcPr>
            <w:tcW w:w="1843" w:type="dxa"/>
          </w:tcPr>
          <w:p w:rsidR="00CE67FE" w:rsidRPr="007E3846" w:rsidRDefault="00CE67FE" w:rsidP="00EF75A8">
            <w:pPr>
              <w:spacing w:line="240" w:lineRule="exact"/>
              <w:rPr>
                <w:rFonts w:eastAsia="ＭＳ Ｐゴシック"/>
                <w:sz w:val="20"/>
                <w:szCs w:val="20"/>
              </w:rPr>
            </w:pPr>
            <w:r w:rsidRPr="007E3846">
              <w:rPr>
                <w:rFonts w:eastAsia="ＭＳ Ｐゴシック"/>
                <w:sz w:val="20"/>
                <w:szCs w:val="20"/>
              </w:rPr>
              <w:t>平均線量（</w:t>
            </w:r>
            <w:r w:rsidRPr="007E3846">
              <w:rPr>
                <w:rFonts w:eastAsia="ＭＳ Ｐゴシック"/>
                <w:sz w:val="20"/>
                <w:szCs w:val="20"/>
              </w:rPr>
              <w:t>mSv</w:t>
            </w:r>
            <w:r w:rsidRPr="007E3846">
              <w:rPr>
                <w:rFonts w:eastAsia="ＭＳ Ｐゴシック"/>
                <w:sz w:val="20"/>
                <w:szCs w:val="20"/>
              </w:rPr>
              <w:t>）</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0.2</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0.5</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0.6</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1.2</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0.9</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0.5</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0.3</w:t>
            </w:r>
          </w:p>
        </w:tc>
      </w:tr>
    </w:tbl>
    <w:p w:rsidR="00CE67FE" w:rsidRPr="007E3846" w:rsidRDefault="00CE67FE" w:rsidP="00CE67FE">
      <w:pPr>
        <w:ind w:firstLineChars="400" w:firstLine="686"/>
        <w:rPr>
          <w:b/>
          <w:sz w:val="20"/>
          <w:szCs w:val="20"/>
        </w:rPr>
      </w:pPr>
      <w:r>
        <w:rPr>
          <w:rFonts w:hint="eastAsia"/>
          <w:b/>
          <w:sz w:val="18"/>
          <w:szCs w:val="18"/>
        </w:rPr>
        <w:t>2018</w:t>
      </w:r>
      <w:r>
        <w:rPr>
          <w:rFonts w:hint="eastAsia"/>
          <w:b/>
          <w:sz w:val="18"/>
          <w:szCs w:val="18"/>
        </w:rPr>
        <w:t>年</w:t>
      </w:r>
    </w:p>
    <w:tbl>
      <w:tblPr>
        <w:tblStyle w:val="a4"/>
        <w:tblW w:w="0" w:type="auto"/>
        <w:tblInd w:w="704" w:type="dxa"/>
        <w:tblLook w:val="04A0" w:firstRow="1" w:lastRow="0" w:firstColumn="1" w:lastColumn="0" w:noHBand="0" w:noVBand="1"/>
      </w:tblPr>
      <w:tblGrid>
        <w:gridCol w:w="1843"/>
        <w:gridCol w:w="891"/>
        <w:gridCol w:w="891"/>
        <w:gridCol w:w="891"/>
        <w:gridCol w:w="891"/>
        <w:gridCol w:w="891"/>
        <w:gridCol w:w="891"/>
        <w:gridCol w:w="891"/>
      </w:tblGrid>
      <w:tr w:rsidR="00CE67FE" w:rsidRPr="007E3846" w:rsidTr="00EF75A8">
        <w:tc>
          <w:tcPr>
            <w:tcW w:w="1843" w:type="dxa"/>
            <w:vMerge w:val="restart"/>
          </w:tcPr>
          <w:p w:rsidR="00CE67FE" w:rsidRPr="007E3846" w:rsidRDefault="00CE67FE" w:rsidP="00EF75A8">
            <w:pPr>
              <w:spacing w:line="240" w:lineRule="exact"/>
              <w:rPr>
                <w:sz w:val="20"/>
                <w:szCs w:val="20"/>
              </w:rPr>
            </w:pPr>
            <w:r w:rsidRPr="007E3846">
              <w:rPr>
                <w:sz w:val="20"/>
                <w:szCs w:val="20"/>
              </w:rPr>
              <w:t>年間線量（</w:t>
            </w:r>
            <w:r w:rsidRPr="007E3846">
              <w:rPr>
                <w:sz w:val="20"/>
                <w:szCs w:val="20"/>
              </w:rPr>
              <w:t>mSv)</w:t>
            </w:r>
          </w:p>
        </w:tc>
        <w:tc>
          <w:tcPr>
            <w:tcW w:w="6237" w:type="dxa"/>
            <w:gridSpan w:val="7"/>
          </w:tcPr>
          <w:p w:rsidR="00CE67FE" w:rsidRPr="007E3846" w:rsidRDefault="00CE67FE" w:rsidP="00EF75A8">
            <w:pPr>
              <w:spacing w:line="240" w:lineRule="exact"/>
              <w:jc w:val="center"/>
              <w:rPr>
                <w:sz w:val="20"/>
                <w:szCs w:val="20"/>
              </w:rPr>
            </w:pPr>
            <w:r w:rsidRPr="007E3846">
              <w:rPr>
                <w:sz w:val="20"/>
                <w:szCs w:val="20"/>
              </w:rPr>
              <w:t>年間関係工事件名数</w:t>
            </w:r>
          </w:p>
        </w:tc>
      </w:tr>
      <w:tr w:rsidR="00CE67FE" w:rsidRPr="007E3846" w:rsidTr="00EF75A8">
        <w:tc>
          <w:tcPr>
            <w:tcW w:w="1843" w:type="dxa"/>
            <w:vMerge/>
          </w:tcPr>
          <w:p w:rsidR="00CE67FE" w:rsidRPr="007E3846" w:rsidRDefault="00CE67FE" w:rsidP="00EF75A8">
            <w:pPr>
              <w:spacing w:line="240" w:lineRule="exact"/>
              <w:rPr>
                <w:sz w:val="20"/>
                <w:szCs w:val="20"/>
              </w:rPr>
            </w:pP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1</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2</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3</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4</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5</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6</w:t>
            </w:r>
            <w:r w:rsidRPr="007E3846">
              <w:rPr>
                <w:rFonts w:eastAsia="ＭＳ Ｐゴシック"/>
                <w:sz w:val="20"/>
                <w:szCs w:val="20"/>
              </w:rPr>
              <w:t>以上</w:t>
            </w:r>
          </w:p>
        </w:tc>
        <w:tc>
          <w:tcPr>
            <w:tcW w:w="891" w:type="dxa"/>
          </w:tcPr>
          <w:p w:rsidR="00CE67FE" w:rsidRPr="007E3846" w:rsidRDefault="00CE67FE" w:rsidP="00EF75A8">
            <w:pPr>
              <w:spacing w:line="240" w:lineRule="exact"/>
              <w:jc w:val="center"/>
              <w:rPr>
                <w:rFonts w:eastAsia="ＭＳ Ｐゴシック"/>
                <w:sz w:val="20"/>
                <w:szCs w:val="20"/>
              </w:rPr>
            </w:pPr>
            <w:r w:rsidRPr="007E3846">
              <w:rPr>
                <w:rFonts w:eastAsia="ＭＳ Ｐゴシック"/>
                <w:sz w:val="20"/>
                <w:szCs w:val="20"/>
              </w:rPr>
              <w:t>計</w:t>
            </w:r>
          </w:p>
        </w:tc>
      </w:tr>
      <w:tr w:rsidR="00CE67FE" w:rsidRPr="007E3846" w:rsidTr="00EF75A8">
        <w:tc>
          <w:tcPr>
            <w:tcW w:w="1843" w:type="dxa"/>
          </w:tcPr>
          <w:p w:rsidR="00CE67FE" w:rsidRPr="007E3846" w:rsidRDefault="00CE67FE" w:rsidP="00EF75A8">
            <w:pPr>
              <w:spacing w:line="240" w:lineRule="exact"/>
              <w:rPr>
                <w:sz w:val="20"/>
                <w:szCs w:val="20"/>
              </w:rPr>
            </w:pPr>
            <w:r w:rsidRPr="007E3846">
              <w:rPr>
                <w:sz w:val="20"/>
                <w:szCs w:val="20"/>
              </w:rPr>
              <w:t>1</w:t>
            </w:r>
            <w:r w:rsidRPr="007E3846">
              <w:rPr>
                <w:sz w:val="20"/>
                <w:szCs w:val="20"/>
              </w:rPr>
              <w:t>以下</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14,751</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5,617</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1,529</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281</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62</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17</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22,257</w:t>
            </w:r>
          </w:p>
        </w:tc>
      </w:tr>
      <w:tr w:rsidR="00CE67FE" w:rsidRPr="007E3846" w:rsidTr="00EF75A8">
        <w:tc>
          <w:tcPr>
            <w:tcW w:w="1843" w:type="dxa"/>
          </w:tcPr>
          <w:p w:rsidR="00CE67FE" w:rsidRPr="007E3846" w:rsidRDefault="00CE67FE" w:rsidP="00EF75A8">
            <w:pPr>
              <w:spacing w:line="240" w:lineRule="exact"/>
              <w:rPr>
                <w:sz w:val="20"/>
                <w:szCs w:val="20"/>
              </w:rPr>
            </w:pPr>
            <w:r w:rsidRPr="007E3846">
              <w:rPr>
                <w:sz w:val="20"/>
                <w:szCs w:val="20"/>
              </w:rPr>
              <w:t>1</w:t>
            </w:r>
            <w:r w:rsidRPr="007E3846">
              <w:rPr>
                <w:sz w:val="20"/>
                <w:szCs w:val="20"/>
              </w:rPr>
              <w:t>を超え</w:t>
            </w:r>
            <w:r w:rsidRPr="007E3846">
              <w:rPr>
                <w:sz w:val="20"/>
                <w:szCs w:val="20"/>
              </w:rPr>
              <w:t>5</w:t>
            </w:r>
            <w:r w:rsidRPr="007E3846">
              <w:rPr>
                <w:sz w:val="20"/>
                <w:szCs w:val="20"/>
              </w:rPr>
              <w:t>以下</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721</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792</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403</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139</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37</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17</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2,109</w:t>
            </w:r>
          </w:p>
        </w:tc>
      </w:tr>
      <w:tr w:rsidR="00CE67FE" w:rsidRPr="007E3846" w:rsidTr="00EF75A8">
        <w:tc>
          <w:tcPr>
            <w:tcW w:w="1843" w:type="dxa"/>
          </w:tcPr>
          <w:p w:rsidR="00CE67FE" w:rsidRPr="007E3846" w:rsidRDefault="00CE67FE" w:rsidP="00EF75A8">
            <w:pPr>
              <w:spacing w:line="240" w:lineRule="exact"/>
              <w:rPr>
                <w:sz w:val="20"/>
                <w:szCs w:val="20"/>
              </w:rPr>
            </w:pPr>
            <w:r w:rsidRPr="007E3846">
              <w:rPr>
                <w:sz w:val="20"/>
                <w:szCs w:val="20"/>
              </w:rPr>
              <w:t>5</w:t>
            </w:r>
            <w:r w:rsidRPr="007E3846">
              <w:rPr>
                <w:sz w:val="20"/>
                <w:szCs w:val="20"/>
              </w:rPr>
              <w:t>を超え</w:t>
            </w:r>
            <w:r w:rsidRPr="007E3846">
              <w:rPr>
                <w:sz w:val="20"/>
                <w:szCs w:val="20"/>
              </w:rPr>
              <w:t>10</w:t>
            </w:r>
            <w:r w:rsidRPr="007E3846">
              <w:rPr>
                <w:sz w:val="20"/>
                <w:szCs w:val="20"/>
              </w:rPr>
              <w:t>以下</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18</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6</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17</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4</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4</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49</w:t>
            </w:r>
          </w:p>
        </w:tc>
      </w:tr>
      <w:tr w:rsidR="00CE67FE" w:rsidRPr="007E3846" w:rsidTr="00EF75A8">
        <w:tc>
          <w:tcPr>
            <w:tcW w:w="1843" w:type="dxa"/>
          </w:tcPr>
          <w:p w:rsidR="00CE67FE" w:rsidRPr="007E3846" w:rsidRDefault="00CE67FE" w:rsidP="00EF75A8">
            <w:pPr>
              <w:spacing w:line="240" w:lineRule="exact"/>
              <w:rPr>
                <w:sz w:val="20"/>
                <w:szCs w:val="20"/>
              </w:rPr>
            </w:pPr>
            <w:r w:rsidRPr="007E3846">
              <w:rPr>
                <w:sz w:val="20"/>
                <w:szCs w:val="20"/>
              </w:rPr>
              <w:t>合計人数</w:t>
            </w:r>
            <w:r w:rsidRPr="007E3846">
              <w:rPr>
                <w:sz w:val="20"/>
                <w:szCs w:val="20"/>
              </w:rPr>
              <w:t>(</w:t>
            </w:r>
            <w:r w:rsidRPr="007E3846">
              <w:rPr>
                <w:sz w:val="20"/>
                <w:szCs w:val="20"/>
              </w:rPr>
              <w:t>人）</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15,490</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6,415</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1,949</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424</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103</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34</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24,415</w:t>
            </w:r>
          </w:p>
        </w:tc>
      </w:tr>
      <w:tr w:rsidR="00CE67FE" w:rsidRPr="007E3846" w:rsidTr="00EF75A8">
        <w:tc>
          <w:tcPr>
            <w:tcW w:w="1843" w:type="dxa"/>
          </w:tcPr>
          <w:p w:rsidR="00CE67FE" w:rsidRPr="007E3846" w:rsidRDefault="00CE67FE" w:rsidP="00EF75A8">
            <w:pPr>
              <w:spacing w:line="240" w:lineRule="exact"/>
              <w:rPr>
                <w:sz w:val="20"/>
                <w:szCs w:val="20"/>
              </w:rPr>
            </w:pPr>
            <w:r w:rsidRPr="007E3846">
              <w:rPr>
                <w:sz w:val="20"/>
                <w:szCs w:val="20"/>
              </w:rPr>
              <w:t>平均線量（</w:t>
            </w:r>
            <w:r w:rsidRPr="007E3846">
              <w:rPr>
                <w:sz w:val="20"/>
                <w:szCs w:val="20"/>
              </w:rPr>
              <w:t>mSv</w:t>
            </w:r>
            <w:r w:rsidRPr="007E3846">
              <w:rPr>
                <w:sz w:val="20"/>
                <w:szCs w:val="20"/>
              </w:rPr>
              <w:t>）</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0.2</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0.5</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0.7</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1.4</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1.4</w:t>
            </w:r>
          </w:p>
        </w:tc>
        <w:tc>
          <w:tcPr>
            <w:tcW w:w="891" w:type="dxa"/>
          </w:tcPr>
          <w:p w:rsidR="00CE67FE" w:rsidRPr="007E3846" w:rsidRDefault="00CE67FE" w:rsidP="00EF75A8">
            <w:pPr>
              <w:spacing w:line="240" w:lineRule="exact"/>
              <w:jc w:val="right"/>
              <w:rPr>
                <w:rFonts w:eastAsia="ＭＳ Ｐゴシック"/>
                <w:sz w:val="20"/>
                <w:szCs w:val="20"/>
              </w:rPr>
            </w:pPr>
            <w:r w:rsidRPr="007E3846">
              <w:rPr>
                <w:rFonts w:eastAsia="ＭＳ Ｐゴシック"/>
                <w:sz w:val="20"/>
                <w:szCs w:val="20"/>
              </w:rPr>
              <w:t>0.3</w:t>
            </w:r>
          </w:p>
        </w:tc>
      </w:tr>
    </w:tbl>
    <w:p w:rsidR="00CE67FE" w:rsidRDefault="00CE67FE" w:rsidP="00CE67FE"/>
    <w:p w:rsidR="00767A4C" w:rsidRPr="00767A4C" w:rsidRDefault="00767A4C" w:rsidP="00767A4C">
      <w:pPr>
        <w:tabs>
          <w:tab w:val="left" w:pos="3261"/>
          <w:tab w:val="left" w:pos="3686"/>
        </w:tabs>
        <w:jc w:val="center"/>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lastRenderedPageBreak/>
        <w:t>「脱原発福島県民会議など９団体の政府交渉」のご案内</w:t>
      </w:r>
    </w:p>
    <w:p w:rsidR="00767A4C" w:rsidRPr="008021DF" w:rsidRDefault="00767A4C" w:rsidP="00767A4C">
      <w:pPr>
        <w:tabs>
          <w:tab w:val="left" w:pos="3261"/>
          <w:tab w:val="left" w:pos="3686"/>
        </w:tabs>
        <w:jc w:val="left"/>
        <w:rPr>
          <w:rFonts w:asciiTheme="minorEastAsia" w:hAnsiTheme="minorEastAsia"/>
          <w:color w:val="000000" w:themeColor="text1"/>
          <w:szCs w:val="21"/>
        </w:rPr>
      </w:pPr>
    </w:p>
    <w:p w:rsidR="00767A4C" w:rsidRPr="008021DF" w:rsidRDefault="00767A4C" w:rsidP="00767A4C">
      <w:pPr>
        <w:tabs>
          <w:tab w:val="left" w:pos="3261"/>
          <w:tab w:val="left" w:pos="3686"/>
        </w:tabs>
        <w:jc w:val="left"/>
        <w:rPr>
          <w:rFonts w:asciiTheme="minorEastAsia" w:hAnsiTheme="minorEastAsia"/>
          <w:color w:val="000000" w:themeColor="text1"/>
          <w:szCs w:val="21"/>
        </w:rPr>
      </w:pPr>
      <w:r w:rsidRPr="008021DF">
        <w:rPr>
          <w:rFonts w:asciiTheme="minorEastAsia" w:hAnsiTheme="minorEastAsia" w:hint="eastAsia"/>
          <w:color w:val="000000" w:themeColor="text1"/>
          <w:szCs w:val="21"/>
        </w:rPr>
        <w:t>下記要領で省庁交渉を持たせていただきます。各省庁・ご担当の皆様よろしくお願いいたします。</w:t>
      </w:r>
    </w:p>
    <w:p w:rsidR="00EF58A0" w:rsidRPr="008021DF" w:rsidRDefault="00EF58A0" w:rsidP="00EF58A0">
      <w:pPr>
        <w:tabs>
          <w:tab w:val="left" w:pos="3261"/>
          <w:tab w:val="left" w:pos="3686"/>
        </w:tabs>
        <w:jc w:val="left"/>
        <w:rPr>
          <w:rFonts w:asciiTheme="minorEastAsia" w:hAnsiTheme="minorEastAsia"/>
          <w:color w:val="000000" w:themeColor="text1"/>
          <w:szCs w:val="21"/>
        </w:rPr>
      </w:pPr>
    </w:p>
    <w:p w:rsidR="00EF58A0" w:rsidRDefault="00EF58A0" w:rsidP="00EF58A0">
      <w:pPr>
        <w:pStyle w:val="a9"/>
        <w:rPr>
          <w:rFonts w:hint="eastAsia"/>
        </w:rPr>
      </w:pPr>
      <w:r w:rsidRPr="008021DF">
        <w:rPr>
          <w:rFonts w:hint="eastAsia"/>
        </w:rPr>
        <w:t>記</w:t>
      </w:r>
    </w:p>
    <w:p w:rsidR="00EF58A0" w:rsidRPr="00EF58A0" w:rsidRDefault="00EF58A0" w:rsidP="00EF58A0">
      <w:pPr>
        <w:tabs>
          <w:tab w:val="left" w:pos="3261"/>
          <w:tab w:val="left" w:pos="3686"/>
        </w:tabs>
        <w:jc w:val="left"/>
        <w:rPr>
          <w:rFonts w:asciiTheme="minorEastAsia" w:hAnsiTheme="minorEastAsia" w:hint="eastAsia"/>
          <w:color w:val="000000" w:themeColor="text1"/>
          <w:szCs w:val="21"/>
        </w:rPr>
      </w:pPr>
    </w:p>
    <w:p w:rsidR="00EF58A0" w:rsidRDefault="00EF58A0" w:rsidP="00EF58A0">
      <w:pPr>
        <w:tabs>
          <w:tab w:val="left" w:pos="3261"/>
          <w:tab w:val="left" w:pos="3686"/>
        </w:tabs>
        <w:jc w:val="center"/>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t>９月１１日（水）　　　会場：参議院議員会館 B107会議室</w:t>
      </w:r>
    </w:p>
    <w:p w:rsidR="00EF58A0" w:rsidRPr="00EF58A0" w:rsidRDefault="00EF58A0" w:rsidP="00EF58A0">
      <w:pPr>
        <w:rPr>
          <w:rFonts w:hint="eastAsia"/>
        </w:rPr>
      </w:pPr>
    </w:p>
    <w:tbl>
      <w:tblPr>
        <w:tblStyle w:val="1"/>
        <w:tblW w:w="9854" w:type="dxa"/>
        <w:tblLook w:val="04A0" w:firstRow="1" w:lastRow="0" w:firstColumn="1" w:lastColumn="0" w:noHBand="0" w:noVBand="1"/>
      </w:tblPr>
      <w:tblGrid>
        <w:gridCol w:w="562"/>
        <w:gridCol w:w="9292"/>
      </w:tblGrid>
      <w:tr w:rsidR="00EF58A0" w:rsidRPr="00EF58A0" w:rsidTr="003B704E">
        <w:trPr>
          <w:trHeight w:val="286"/>
        </w:trPr>
        <w:tc>
          <w:tcPr>
            <w:tcW w:w="9854" w:type="dxa"/>
            <w:gridSpan w:val="2"/>
          </w:tcPr>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第Ⅰ部</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11:00～12:00　環境省　　　　　　　　　　・・・帰還困難区域の除染作業被ばくに関して</w:t>
            </w:r>
          </w:p>
          <w:p w:rsidR="00EF58A0" w:rsidRPr="00EF58A0" w:rsidRDefault="00EF58A0" w:rsidP="003B704E">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厚生労働省　　　　　　　　・・・廃炉・除染の労働条件関係違反、過労死に関して</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第Ⅱ部</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13:00～14:00　原子力災害対策本部　　　　・・・福島原発事故の国の責任と生涯にわたる補償に関して</w:t>
            </w:r>
          </w:p>
          <w:p w:rsidR="00EF58A0" w:rsidRPr="00EF58A0" w:rsidRDefault="00EF58A0" w:rsidP="003B704E">
            <w:pPr>
              <w:tabs>
                <w:tab w:val="left" w:pos="3261"/>
                <w:tab w:val="left" w:pos="3686"/>
              </w:tabs>
              <w:ind w:firstLineChars="900" w:firstLine="1807"/>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　　　　　　　　　　・・・避難に係る住民被ばくの責任に関して</w:t>
            </w:r>
          </w:p>
          <w:p w:rsidR="00EF58A0" w:rsidRPr="00EF58A0" w:rsidRDefault="00EF58A0" w:rsidP="003B704E">
            <w:pPr>
              <w:tabs>
                <w:tab w:val="left" w:pos="3261"/>
                <w:tab w:val="left" w:pos="3686"/>
              </w:tabs>
              <w:ind w:firstLineChars="900" w:firstLine="1807"/>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　　　　　　　　　　・・・年20ｍSv基準の帰還政策の撤回を求めて（継続中）</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 xml:space="preserve">　　　　　　　原災本部、原子力規制庁　　・・・ICRPのPub.109、Pub.111アップデートに関して</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第Ⅲ部</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14:20～14:50　厚生労働省　　　　　　　　・・・健康保険の特例措置による医療費無料化の長期継続</w:t>
            </w:r>
          </w:p>
          <w:p w:rsidR="00EF58A0" w:rsidRPr="00EF58A0" w:rsidRDefault="00EF58A0" w:rsidP="003B704E">
            <w:pPr>
              <w:tabs>
                <w:tab w:val="left" w:pos="3261"/>
                <w:tab w:val="left" w:pos="3686"/>
              </w:tabs>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15:50～15:20　厚生労働省、環境省　　　　・・・福島事故で住民が被ばくさせられたことについて</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color w:val="000000" w:themeColor="text1"/>
                <w:szCs w:val="21"/>
              </w:rPr>
              <w:t xml:space="preserve">　　　　　　　</w:t>
            </w:r>
            <w:r w:rsidRPr="00EF58A0">
              <w:rPr>
                <w:rFonts w:asciiTheme="minorEastAsia" w:hAnsiTheme="minorEastAsia" w:hint="eastAsia"/>
                <w:color w:val="000000" w:themeColor="text1"/>
                <w:szCs w:val="21"/>
              </w:rPr>
              <w:t>（厚労省はここで退席）</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15:20～15:50　環境省　　　　　　　　　　・・・公衆の被ばく限度の「統一的な基礎資料」訂正</w:t>
            </w:r>
          </w:p>
          <w:p w:rsidR="00EF58A0" w:rsidRPr="00EF58A0" w:rsidRDefault="00EF58A0" w:rsidP="003B704E">
            <w:pPr>
              <w:tabs>
                <w:tab w:val="left" w:pos="3261"/>
                <w:tab w:val="left" w:pos="3686"/>
              </w:tabs>
              <w:ind w:firstLineChars="2000" w:firstLine="401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・・・甲状腺検査に係る課題</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主　　催　：　脱原発福島県民会議、双葉地方原発反対同盟、原水爆禁止日本国民会議、</w:t>
            </w:r>
          </w:p>
          <w:p w:rsidR="00EF58A0" w:rsidRPr="00EF58A0" w:rsidRDefault="00EF58A0" w:rsidP="003B704E">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原子力資料情報室、全国被爆２世団体連絡協議会、反原子力茨城共同行動、</w:t>
            </w:r>
          </w:p>
          <w:p w:rsidR="00EF58A0" w:rsidRPr="00EF58A0" w:rsidRDefault="00EF58A0" w:rsidP="003B704E">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原発はごめんだ！ヒロシマ市民の会、チェルノブイリ・ヒバクシャ救援関西、</w:t>
            </w:r>
          </w:p>
          <w:p w:rsidR="00EF58A0" w:rsidRPr="00EF58A0" w:rsidRDefault="00EF58A0" w:rsidP="003B704E">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ヒバク反対キャンペーン</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紹介議員　：　福島みずほ参議院議員</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参加予定　：　市民５０名規模、報道関係数名、省庁出席者</w:t>
            </w:r>
          </w:p>
          <w:p w:rsidR="00EF58A0" w:rsidRPr="00EF58A0" w:rsidRDefault="00EF58A0" w:rsidP="003B704E">
            <w:pPr>
              <w:tabs>
                <w:tab w:val="left" w:pos="3261"/>
                <w:tab w:val="left" w:pos="3686"/>
              </w:tabs>
              <w:jc w:val="left"/>
              <w:rPr>
                <w:rFonts w:asciiTheme="minorEastAsia" w:hAnsiTheme="minorEastAsia"/>
                <w:color w:val="000000" w:themeColor="text1"/>
                <w:szCs w:val="21"/>
              </w:rPr>
            </w:pPr>
          </w:p>
        </w:tc>
      </w:tr>
      <w:tr w:rsidR="00EF58A0" w:rsidRPr="00EF58A0" w:rsidTr="003B704E">
        <w:trPr>
          <w:trHeight w:val="286"/>
        </w:trPr>
        <w:tc>
          <w:tcPr>
            <w:tcW w:w="562" w:type="dxa"/>
          </w:tcPr>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連</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絡</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先</w:t>
            </w:r>
          </w:p>
        </w:tc>
        <w:tc>
          <w:tcPr>
            <w:tcW w:w="9292" w:type="dxa"/>
          </w:tcPr>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原子力資料情報室　　　　担当（片岡遼平）　Tel：03-6821-3211</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〒164-0011　東京都中野区中央2-48-4</w:t>
            </w:r>
            <w:r w:rsidRPr="00EF58A0">
              <w:rPr>
                <w:rFonts w:asciiTheme="minorEastAsia" w:hAnsiTheme="minorEastAsia"/>
                <w:color w:val="000000" w:themeColor="text1"/>
                <w:szCs w:val="21"/>
              </w:rPr>
              <w:t xml:space="preserve"> </w:t>
            </w:r>
            <w:r w:rsidRPr="00EF58A0">
              <w:rPr>
                <w:rFonts w:asciiTheme="minorEastAsia" w:hAnsiTheme="minorEastAsia" w:hint="eastAsia"/>
                <w:color w:val="000000" w:themeColor="text1"/>
                <w:szCs w:val="21"/>
              </w:rPr>
              <w:t>小倉ビル１階</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ヒバク反対キャンペーン　担当（建部　暹）　Tel&amp;Fax：</w:t>
            </w:r>
            <w:r w:rsidRPr="00EF58A0">
              <w:rPr>
                <w:rFonts w:asciiTheme="minorEastAsia" w:hAnsiTheme="minorEastAsia"/>
                <w:color w:val="000000" w:themeColor="text1"/>
                <w:szCs w:val="21"/>
              </w:rPr>
              <w:t>072-792-4628</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〒666-0115　兵庫県川西市向陽台1-2-15</w:t>
            </w:r>
          </w:p>
        </w:tc>
      </w:tr>
    </w:tbl>
    <w:p w:rsidR="00EF58A0" w:rsidRPr="00EF58A0" w:rsidRDefault="00EF58A0" w:rsidP="00EF58A0">
      <w:pPr>
        <w:tabs>
          <w:tab w:val="left" w:pos="3261"/>
          <w:tab w:val="left" w:pos="3686"/>
        </w:tabs>
        <w:jc w:val="left"/>
        <w:rPr>
          <w:rFonts w:asciiTheme="minorEastAsia" w:hAnsiTheme="minorEastAsia"/>
          <w:color w:val="000000" w:themeColor="text1"/>
          <w:szCs w:val="21"/>
        </w:rPr>
      </w:pPr>
    </w:p>
    <w:p w:rsidR="00EF58A0" w:rsidRDefault="00EF58A0" w:rsidP="00EF58A0">
      <w:pPr>
        <w:tabs>
          <w:tab w:val="left" w:pos="3261"/>
          <w:tab w:val="left" w:pos="3686"/>
        </w:tabs>
        <w:jc w:val="left"/>
        <w:rPr>
          <w:rFonts w:asciiTheme="minorEastAsia" w:hAnsiTheme="minorEastAsia"/>
          <w:color w:val="000000" w:themeColor="text1"/>
          <w:szCs w:val="21"/>
        </w:rPr>
      </w:pPr>
    </w:p>
    <w:p w:rsidR="00767A4C" w:rsidRPr="00767A4C" w:rsidRDefault="00767A4C" w:rsidP="00767A4C">
      <w:pPr>
        <w:tabs>
          <w:tab w:val="left" w:pos="3261"/>
          <w:tab w:val="left" w:pos="3686"/>
        </w:tabs>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lastRenderedPageBreak/>
        <w:t>9</w:t>
      </w:r>
      <w:r w:rsidRPr="00767A4C">
        <w:rPr>
          <w:rFonts w:asciiTheme="minorEastAsia" w:hAnsiTheme="minorEastAsia" w:hint="eastAsia"/>
          <w:b/>
          <w:color w:val="000000" w:themeColor="text1"/>
          <w:sz w:val="28"/>
          <w:szCs w:val="28"/>
        </w:rPr>
        <w:t>月1</w:t>
      </w:r>
      <w:r>
        <w:rPr>
          <w:rFonts w:asciiTheme="minorEastAsia" w:hAnsiTheme="minorEastAsia" w:hint="eastAsia"/>
          <w:b/>
          <w:color w:val="000000" w:themeColor="text1"/>
          <w:sz w:val="28"/>
          <w:szCs w:val="28"/>
        </w:rPr>
        <w:t>1</w:t>
      </w:r>
      <w:r w:rsidRPr="00767A4C">
        <w:rPr>
          <w:rFonts w:asciiTheme="minorEastAsia" w:hAnsiTheme="minorEastAsia" w:hint="eastAsia"/>
          <w:b/>
          <w:color w:val="000000" w:themeColor="text1"/>
          <w:sz w:val="28"/>
          <w:szCs w:val="28"/>
        </w:rPr>
        <w:t>日、脱原発福島県民会議など９団体政府交渉</w:t>
      </w:r>
      <w:r w:rsidR="00EF58A0">
        <w:rPr>
          <w:rFonts w:asciiTheme="minorEastAsia" w:hAnsiTheme="minorEastAsia" w:hint="eastAsia"/>
          <w:b/>
          <w:color w:val="000000" w:themeColor="text1"/>
          <w:sz w:val="28"/>
          <w:szCs w:val="28"/>
        </w:rPr>
        <w:t xml:space="preserve">　第Ⅱ部　</w:t>
      </w:r>
      <w:r w:rsidRPr="00767A4C">
        <w:rPr>
          <w:rFonts w:asciiTheme="minorEastAsia" w:hAnsiTheme="minorEastAsia" w:hint="eastAsia"/>
          <w:b/>
          <w:color w:val="000000" w:themeColor="text1"/>
          <w:sz w:val="28"/>
          <w:szCs w:val="28"/>
        </w:rPr>
        <w:t>質問書</w:t>
      </w:r>
    </w:p>
    <w:p w:rsidR="00767A4C" w:rsidRPr="00767A4C" w:rsidRDefault="00767A4C" w:rsidP="00767A4C">
      <w:pPr>
        <w:tabs>
          <w:tab w:val="left" w:pos="3261"/>
          <w:tab w:val="left" w:pos="3686"/>
        </w:tabs>
        <w:jc w:val="right"/>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t>2019年</w:t>
      </w:r>
      <w:r>
        <w:rPr>
          <w:rFonts w:asciiTheme="minorEastAsia" w:hAnsiTheme="minorEastAsia" w:hint="eastAsia"/>
          <w:b/>
          <w:color w:val="000000" w:themeColor="text1"/>
          <w:sz w:val="28"/>
          <w:szCs w:val="28"/>
        </w:rPr>
        <w:t>8</w:t>
      </w:r>
      <w:r w:rsidRPr="00767A4C">
        <w:rPr>
          <w:rFonts w:asciiTheme="minorEastAsia" w:hAnsiTheme="minorEastAsia" w:hint="eastAsia"/>
          <w:b/>
          <w:color w:val="000000" w:themeColor="text1"/>
          <w:sz w:val="28"/>
          <w:szCs w:val="28"/>
        </w:rPr>
        <w:t>月2</w:t>
      </w:r>
      <w:r>
        <w:rPr>
          <w:rFonts w:asciiTheme="minorEastAsia" w:hAnsiTheme="minorEastAsia" w:hint="eastAsia"/>
          <w:b/>
          <w:color w:val="000000" w:themeColor="text1"/>
          <w:sz w:val="28"/>
          <w:szCs w:val="28"/>
        </w:rPr>
        <w:t>7</w:t>
      </w:r>
      <w:r w:rsidRPr="00767A4C">
        <w:rPr>
          <w:rFonts w:asciiTheme="minorEastAsia" w:hAnsiTheme="minorEastAsia" w:hint="eastAsia"/>
          <w:b/>
          <w:color w:val="000000" w:themeColor="text1"/>
          <w:sz w:val="28"/>
          <w:szCs w:val="28"/>
        </w:rPr>
        <w:t>日</w:t>
      </w:r>
    </w:p>
    <w:p w:rsidR="00767A4C" w:rsidRDefault="00767A4C" w:rsidP="00CE67FE"/>
    <w:p w:rsidR="00767A4C" w:rsidRPr="00767A4C" w:rsidRDefault="00767A4C" w:rsidP="00767A4C">
      <w:pPr>
        <w:tabs>
          <w:tab w:val="left" w:pos="993"/>
          <w:tab w:val="left" w:pos="3261"/>
          <w:tab w:val="left" w:pos="3686"/>
        </w:tabs>
        <w:ind w:left="402" w:hangingChars="200" w:hanging="402"/>
        <w:rPr>
          <w:rFonts w:asciiTheme="minorEastAsia" w:hAnsiTheme="minorEastAsia"/>
          <w:color w:val="000000" w:themeColor="text1"/>
          <w:szCs w:val="21"/>
        </w:rPr>
      </w:pPr>
    </w:p>
    <w:p w:rsidR="00CE67FE" w:rsidRDefault="00DF0597" w:rsidP="00CE67FE">
      <w:pPr>
        <w:tabs>
          <w:tab w:val="left" w:pos="3261"/>
          <w:tab w:val="left" w:pos="3686"/>
        </w:tabs>
        <w:ind w:left="463" w:hangingChars="200" w:hanging="463"/>
        <w:rPr>
          <w:rFonts w:asciiTheme="minorEastAsia" w:hAnsiTheme="minorEastAsia"/>
          <w:b/>
          <w:color w:val="000000" w:themeColor="text1"/>
          <w:sz w:val="24"/>
          <w:szCs w:val="24"/>
        </w:rPr>
      </w:pPr>
      <w:r w:rsidRPr="0040542C">
        <w:rPr>
          <w:rFonts w:asciiTheme="minorEastAsia" w:hAnsiTheme="minorEastAsia" w:hint="eastAsia"/>
          <w:b/>
          <w:color w:val="000000" w:themeColor="text1"/>
          <w:sz w:val="24"/>
          <w:szCs w:val="24"/>
        </w:rPr>
        <w:t>１．</w:t>
      </w:r>
      <w:r w:rsidR="00A637B1" w:rsidRPr="0040542C">
        <w:rPr>
          <w:rFonts w:asciiTheme="minorEastAsia" w:hAnsiTheme="minorEastAsia" w:hint="eastAsia"/>
          <w:b/>
          <w:color w:val="000000" w:themeColor="text1"/>
          <w:sz w:val="24"/>
          <w:szCs w:val="24"/>
        </w:rPr>
        <w:t>「国策による被害者」を生み出した「国の責任」</w:t>
      </w:r>
      <w:r w:rsidR="00E613E3">
        <w:rPr>
          <w:rFonts w:asciiTheme="minorEastAsia" w:hAnsiTheme="minorEastAsia" w:hint="eastAsia"/>
          <w:b/>
          <w:color w:val="000000" w:themeColor="text1"/>
          <w:sz w:val="24"/>
          <w:szCs w:val="24"/>
        </w:rPr>
        <w:t>について</w:t>
      </w:r>
    </w:p>
    <w:p w:rsidR="005B1AD3" w:rsidRDefault="005B1AD3" w:rsidP="00CE67FE">
      <w:pPr>
        <w:tabs>
          <w:tab w:val="left" w:pos="3261"/>
          <w:tab w:val="left" w:pos="3686"/>
        </w:tabs>
        <w:jc w:val="left"/>
        <w:rPr>
          <w:rFonts w:asciiTheme="minorEastAsia" w:hAnsiTheme="minorEastAsia"/>
          <w:b/>
          <w:color w:val="000000" w:themeColor="text1"/>
          <w:sz w:val="24"/>
          <w:szCs w:val="24"/>
        </w:rPr>
      </w:pPr>
      <w:r w:rsidRPr="001A4A7A">
        <w:rPr>
          <w:rFonts w:asciiTheme="minorEastAsia" w:hAnsiTheme="minorEastAsia" w:hint="eastAsia"/>
          <w:b/>
          <w:color w:val="000000" w:themeColor="text1"/>
          <w:sz w:val="24"/>
          <w:szCs w:val="24"/>
        </w:rPr>
        <w:t>原子力災害対策本部</w:t>
      </w:r>
      <w:r w:rsidR="00E613E3">
        <w:rPr>
          <w:rFonts w:asciiTheme="minorEastAsia" w:hAnsiTheme="minorEastAsia" w:hint="eastAsia"/>
          <w:b/>
          <w:color w:val="000000" w:themeColor="text1"/>
          <w:sz w:val="24"/>
          <w:szCs w:val="24"/>
        </w:rPr>
        <w:t xml:space="preserve">　</w:t>
      </w:r>
      <w:r w:rsidRPr="001A4A7A">
        <w:rPr>
          <w:rFonts w:asciiTheme="minorEastAsia" w:hAnsiTheme="minorEastAsia" w:hint="eastAsia"/>
          <w:b/>
          <w:color w:val="000000" w:themeColor="text1"/>
          <w:sz w:val="24"/>
          <w:szCs w:val="24"/>
        </w:rPr>
        <w:t>様</w:t>
      </w:r>
    </w:p>
    <w:p w:rsidR="00853C92" w:rsidRDefault="00853C92" w:rsidP="00853C92">
      <w:pPr>
        <w:tabs>
          <w:tab w:val="left" w:pos="3261"/>
          <w:tab w:val="left" w:pos="3686"/>
        </w:tabs>
        <w:rPr>
          <w:rFonts w:asciiTheme="minorEastAsia" w:hAnsiTheme="minorEastAsia"/>
          <w:b/>
          <w:color w:val="000000" w:themeColor="text1"/>
          <w:szCs w:val="21"/>
        </w:rPr>
      </w:pPr>
    </w:p>
    <w:p w:rsidR="00853C92" w:rsidRPr="0040542C" w:rsidRDefault="00480E7B" w:rsidP="00853C92">
      <w:pPr>
        <w:tabs>
          <w:tab w:val="left" w:pos="3261"/>
          <w:tab w:val="left" w:pos="3686"/>
        </w:tabs>
        <w:ind w:firstLineChars="100" w:firstLine="201"/>
        <w:rPr>
          <w:rFonts w:asciiTheme="minorEastAsia" w:hAnsiTheme="minorEastAsia"/>
          <w:color w:val="000000" w:themeColor="text1"/>
        </w:rPr>
      </w:pPr>
      <w:r w:rsidRPr="0040542C">
        <w:rPr>
          <w:rFonts w:asciiTheme="minorEastAsia" w:hAnsiTheme="minorEastAsia" w:hint="eastAsia"/>
          <w:color w:val="000000" w:themeColor="text1"/>
          <w:szCs w:val="21"/>
        </w:rPr>
        <w:t>原子力</w:t>
      </w:r>
      <w:r w:rsidR="002F3AC1" w:rsidRPr="0040542C">
        <w:rPr>
          <w:rFonts w:asciiTheme="minorEastAsia" w:hAnsiTheme="minorEastAsia" w:hint="eastAsia"/>
          <w:color w:val="000000" w:themeColor="text1"/>
          <w:szCs w:val="21"/>
        </w:rPr>
        <w:t>災害</w:t>
      </w:r>
      <w:r w:rsidRPr="0040542C">
        <w:rPr>
          <w:rFonts w:asciiTheme="minorEastAsia" w:hAnsiTheme="minorEastAsia" w:hint="eastAsia"/>
          <w:color w:val="000000" w:themeColor="text1"/>
          <w:szCs w:val="21"/>
        </w:rPr>
        <w:t>対策本部の「原子力被災者への対応に関する当面の取り組み方針</w:t>
      </w:r>
      <w:r w:rsidR="00853C92">
        <w:rPr>
          <w:rFonts w:asciiTheme="minorEastAsia" w:hAnsiTheme="minorEastAsia" w:hint="eastAsia"/>
          <w:color w:val="000000" w:themeColor="text1"/>
          <w:szCs w:val="21"/>
        </w:rPr>
        <w:t>（</w:t>
      </w:r>
      <w:r w:rsidR="00A637B1" w:rsidRPr="0040542C">
        <w:rPr>
          <w:rFonts w:asciiTheme="minorEastAsia" w:hAnsiTheme="minorEastAsia" w:hint="eastAsia"/>
          <w:color w:val="000000" w:themeColor="text1"/>
          <w:szCs w:val="21"/>
        </w:rPr>
        <w:t>2011年5月17日</w:t>
      </w:r>
      <w:r w:rsidR="00853C92">
        <w:rPr>
          <w:rFonts w:asciiTheme="minorEastAsia" w:hAnsiTheme="minorEastAsia" w:hint="eastAsia"/>
          <w:color w:val="000000" w:themeColor="text1"/>
          <w:szCs w:val="21"/>
        </w:rPr>
        <w:t>）</w:t>
      </w:r>
      <w:r w:rsidRPr="0040542C">
        <w:rPr>
          <w:rFonts w:asciiTheme="minorEastAsia" w:hAnsiTheme="minorEastAsia" w:hint="eastAsia"/>
          <w:color w:val="000000" w:themeColor="text1"/>
          <w:szCs w:val="21"/>
        </w:rPr>
        <w:t>」</w:t>
      </w:r>
      <w:r w:rsidR="00F16782" w:rsidRPr="0040542C">
        <w:rPr>
          <w:rFonts w:asciiTheme="minorEastAsia" w:hAnsiTheme="minorEastAsia" w:hint="eastAsia"/>
          <w:color w:val="000000" w:themeColor="text1"/>
          <w:szCs w:val="21"/>
        </w:rPr>
        <w:t>に</w:t>
      </w:r>
      <w:r w:rsidR="00853C92">
        <w:rPr>
          <w:rFonts w:asciiTheme="minorEastAsia" w:hAnsiTheme="minorEastAsia" w:hint="eastAsia"/>
          <w:color w:val="000000" w:themeColor="text1"/>
          <w:szCs w:val="21"/>
        </w:rPr>
        <w:t>は</w:t>
      </w:r>
      <w:r w:rsidR="00A637B1" w:rsidRPr="0040542C">
        <w:rPr>
          <w:rFonts w:asciiTheme="minorEastAsia" w:hAnsiTheme="minorEastAsia" w:hint="eastAsia"/>
          <w:color w:val="000000" w:themeColor="text1"/>
          <w:szCs w:val="21"/>
        </w:rPr>
        <w:t>、</w:t>
      </w:r>
      <w:r w:rsidR="00853C92">
        <w:rPr>
          <w:rFonts w:asciiTheme="minorEastAsia" w:hAnsiTheme="minorEastAsia" w:hint="eastAsia"/>
          <w:color w:val="000000" w:themeColor="text1"/>
          <w:szCs w:val="21"/>
        </w:rPr>
        <w:t>次のように</w:t>
      </w:r>
      <w:r w:rsidR="00FA6C11">
        <w:rPr>
          <w:rFonts w:asciiTheme="minorEastAsia" w:hAnsiTheme="minorEastAsia" w:hint="eastAsia"/>
          <w:color w:val="000000" w:themeColor="text1"/>
          <w:szCs w:val="21"/>
        </w:rPr>
        <w:t>記載され</w:t>
      </w:r>
      <w:r w:rsidR="00853C92">
        <w:rPr>
          <w:rFonts w:asciiTheme="minorEastAsia" w:hAnsiTheme="minorEastAsia" w:hint="eastAsia"/>
          <w:color w:val="000000" w:themeColor="text1"/>
          <w:szCs w:val="21"/>
        </w:rPr>
        <w:t>ています。</w:t>
      </w:r>
    </w:p>
    <w:tbl>
      <w:tblPr>
        <w:tblStyle w:val="a4"/>
        <w:tblW w:w="9639" w:type="dxa"/>
        <w:tblInd w:w="-5" w:type="dxa"/>
        <w:tblLook w:val="04A0" w:firstRow="1" w:lastRow="0" w:firstColumn="1" w:lastColumn="0" w:noHBand="0" w:noVBand="1"/>
      </w:tblPr>
      <w:tblGrid>
        <w:gridCol w:w="9639"/>
      </w:tblGrid>
      <w:tr w:rsidR="0040542C" w:rsidRPr="0040542C" w:rsidTr="00853C92">
        <w:tc>
          <w:tcPr>
            <w:tcW w:w="9639" w:type="dxa"/>
          </w:tcPr>
          <w:p w:rsidR="00C02A59" w:rsidRPr="0040542C" w:rsidRDefault="00C02A59" w:rsidP="002F3AC1">
            <w:pPr>
              <w:tabs>
                <w:tab w:val="left" w:pos="3261"/>
                <w:tab w:val="left" w:pos="3686"/>
              </w:tabs>
              <w:rPr>
                <w:rFonts w:asciiTheme="minorEastAsia" w:hAnsiTheme="minorEastAsia"/>
                <w:color w:val="000000" w:themeColor="text1"/>
              </w:rPr>
            </w:pPr>
            <w:r w:rsidRPr="0040542C">
              <w:rPr>
                <w:rFonts w:asciiTheme="minorEastAsia" w:hAnsiTheme="minorEastAsia" w:hint="eastAsia"/>
                <w:color w:val="000000" w:themeColor="text1"/>
              </w:rPr>
              <w:t>原子力政策は、資源の乏しい我が国が国策として進めてきたものであり、今回の原子力事故による被災者の皆さんは、いわば国策による被害者です。復興までの道のりが仮に長いものであったとしても、最後の最後まで、国が前面に立ち責任を持って対応してまいります。</w:t>
            </w:r>
          </w:p>
        </w:tc>
      </w:tr>
    </w:tbl>
    <w:p w:rsidR="00033D02" w:rsidRPr="0040542C" w:rsidRDefault="00033D02" w:rsidP="00033D02">
      <w:pPr>
        <w:tabs>
          <w:tab w:val="left" w:pos="3261"/>
          <w:tab w:val="left" w:pos="3686"/>
        </w:tabs>
        <w:rPr>
          <w:rFonts w:asciiTheme="minorEastAsia" w:hAnsiTheme="minorEastAsia"/>
          <w:color w:val="000000" w:themeColor="text1"/>
        </w:rPr>
      </w:pPr>
    </w:p>
    <w:p w:rsidR="0097125E" w:rsidRPr="0040542C" w:rsidRDefault="00853C92" w:rsidP="00C45D77">
      <w:pPr>
        <w:tabs>
          <w:tab w:val="left" w:pos="3261"/>
          <w:tab w:val="left" w:pos="3686"/>
        </w:tabs>
        <w:ind w:leftChars="-1" w:left="564" w:hangingChars="282" w:hanging="566"/>
        <w:rPr>
          <w:rFonts w:asciiTheme="minorEastAsia" w:hAnsiTheme="minorEastAsia"/>
          <w:color w:val="000000" w:themeColor="text1"/>
        </w:rPr>
      </w:pPr>
      <w:r>
        <w:rPr>
          <w:rFonts w:asciiTheme="minorEastAsia" w:hAnsiTheme="minorEastAsia" w:hint="eastAsia"/>
          <w:color w:val="000000" w:themeColor="text1"/>
        </w:rPr>
        <w:t>（１）</w:t>
      </w:r>
      <w:r w:rsidR="00F16782" w:rsidRPr="00853C92">
        <w:rPr>
          <w:rFonts w:asciiTheme="minorEastAsia" w:hAnsiTheme="minorEastAsia" w:hint="eastAsia"/>
          <w:color w:val="000000" w:themeColor="text1"/>
        </w:rPr>
        <w:t>この見解</w:t>
      </w:r>
      <w:r w:rsidR="002F3AC1" w:rsidRPr="00853C92">
        <w:rPr>
          <w:rFonts w:asciiTheme="minorEastAsia" w:hAnsiTheme="minorEastAsia" w:hint="eastAsia"/>
          <w:color w:val="000000" w:themeColor="text1"/>
        </w:rPr>
        <w:t>は</w:t>
      </w:r>
      <w:r w:rsidR="00C21F59" w:rsidRPr="00853C92">
        <w:rPr>
          <w:rFonts w:asciiTheme="minorEastAsia" w:hAnsiTheme="minorEastAsia" w:hint="eastAsia"/>
          <w:color w:val="000000" w:themeColor="text1"/>
        </w:rPr>
        <w:t>現在でも政府方針として踏襲されている</w:t>
      </w:r>
      <w:r w:rsidR="00F16782" w:rsidRPr="00853C92">
        <w:rPr>
          <w:rFonts w:asciiTheme="minorEastAsia" w:hAnsiTheme="minorEastAsia" w:hint="eastAsia"/>
          <w:color w:val="000000" w:themeColor="text1"/>
        </w:rPr>
        <w:t>と</w:t>
      </w:r>
      <w:r w:rsidR="00C21F59" w:rsidRPr="00853C92">
        <w:rPr>
          <w:rFonts w:asciiTheme="minorEastAsia" w:hAnsiTheme="minorEastAsia" w:hint="eastAsia"/>
          <w:color w:val="000000" w:themeColor="text1"/>
        </w:rPr>
        <w:t>私たちは</w:t>
      </w:r>
      <w:r w:rsidR="00F16782" w:rsidRPr="00853C92">
        <w:rPr>
          <w:rFonts w:asciiTheme="minorEastAsia" w:hAnsiTheme="minorEastAsia" w:hint="eastAsia"/>
          <w:color w:val="000000" w:themeColor="text1"/>
        </w:rPr>
        <w:t>理解していますが</w:t>
      </w:r>
      <w:r w:rsidR="00C21F59" w:rsidRPr="00853C92">
        <w:rPr>
          <w:rFonts w:asciiTheme="minorEastAsia" w:hAnsiTheme="minorEastAsia" w:hint="eastAsia"/>
          <w:color w:val="000000" w:themeColor="text1"/>
        </w:rPr>
        <w:t>、間違いありません</w:t>
      </w:r>
      <w:r w:rsidR="00F16782" w:rsidRPr="00853C92">
        <w:rPr>
          <w:rFonts w:asciiTheme="minorEastAsia" w:hAnsiTheme="minorEastAsia" w:hint="eastAsia"/>
          <w:color w:val="000000" w:themeColor="text1"/>
        </w:rPr>
        <w:t>か。</w:t>
      </w:r>
      <w:r w:rsidR="0097125E" w:rsidRPr="0040542C">
        <w:rPr>
          <w:rFonts w:asciiTheme="minorEastAsia" w:hAnsiTheme="minorEastAsia" w:hint="eastAsia"/>
          <w:color w:val="000000" w:themeColor="text1"/>
        </w:rPr>
        <w:t>もし</w:t>
      </w:r>
      <w:r w:rsidR="00C21F59" w:rsidRPr="0040542C">
        <w:rPr>
          <w:rFonts w:asciiTheme="minorEastAsia" w:hAnsiTheme="minorEastAsia" w:hint="eastAsia"/>
          <w:color w:val="000000" w:themeColor="text1"/>
        </w:rPr>
        <w:t>、すでに</w:t>
      </w:r>
      <w:r w:rsidR="0097125E" w:rsidRPr="0040542C">
        <w:rPr>
          <w:rFonts w:asciiTheme="minorEastAsia" w:hAnsiTheme="minorEastAsia" w:hint="eastAsia"/>
          <w:color w:val="000000" w:themeColor="text1"/>
        </w:rPr>
        <w:t>変更されている</w:t>
      </w:r>
      <w:r w:rsidR="00C21F59" w:rsidRPr="0040542C">
        <w:rPr>
          <w:rFonts w:asciiTheme="minorEastAsia" w:hAnsiTheme="minorEastAsia" w:hint="eastAsia"/>
          <w:color w:val="000000" w:themeColor="text1"/>
        </w:rPr>
        <w:t>と主張される</w:t>
      </w:r>
      <w:r w:rsidR="0097125E" w:rsidRPr="0040542C">
        <w:rPr>
          <w:rFonts w:asciiTheme="minorEastAsia" w:hAnsiTheme="minorEastAsia" w:hint="eastAsia"/>
          <w:color w:val="000000" w:themeColor="text1"/>
        </w:rPr>
        <w:t>場合は、</w:t>
      </w:r>
      <w:r w:rsidR="00C21F59" w:rsidRPr="0040542C">
        <w:rPr>
          <w:rFonts w:asciiTheme="minorEastAsia" w:hAnsiTheme="minorEastAsia" w:hint="eastAsia"/>
          <w:color w:val="000000" w:themeColor="text1"/>
        </w:rPr>
        <w:t>どこがどのように</w:t>
      </w:r>
      <w:r w:rsidR="0097125E" w:rsidRPr="0040542C">
        <w:rPr>
          <w:rFonts w:asciiTheme="minorEastAsia" w:hAnsiTheme="minorEastAsia" w:hint="eastAsia"/>
          <w:color w:val="000000" w:themeColor="text1"/>
        </w:rPr>
        <w:t>変更</w:t>
      </w:r>
      <w:r w:rsidR="00C21F59" w:rsidRPr="0040542C">
        <w:rPr>
          <w:rFonts w:asciiTheme="minorEastAsia" w:hAnsiTheme="minorEastAsia" w:hint="eastAsia"/>
          <w:color w:val="000000" w:themeColor="text1"/>
        </w:rPr>
        <w:t>されたのか</w:t>
      </w:r>
      <w:r w:rsidR="0097125E" w:rsidRPr="0040542C">
        <w:rPr>
          <w:rFonts w:asciiTheme="minorEastAsia" w:hAnsiTheme="minorEastAsia" w:hint="eastAsia"/>
          <w:color w:val="000000" w:themeColor="text1"/>
        </w:rPr>
        <w:t>、</w:t>
      </w:r>
      <w:r w:rsidR="00C21F59" w:rsidRPr="0040542C">
        <w:rPr>
          <w:rFonts w:asciiTheme="minorEastAsia" w:hAnsiTheme="minorEastAsia" w:hint="eastAsia"/>
          <w:color w:val="000000" w:themeColor="text1"/>
        </w:rPr>
        <w:t>また、</w:t>
      </w:r>
      <w:r w:rsidR="0097125E" w:rsidRPr="0040542C">
        <w:rPr>
          <w:rFonts w:asciiTheme="minorEastAsia" w:hAnsiTheme="minorEastAsia" w:hint="eastAsia"/>
          <w:color w:val="000000" w:themeColor="text1"/>
        </w:rPr>
        <w:t>変更の</w:t>
      </w:r>
      <w:r w:rsidR="00C21F59" w:rsidRPr="0040542C">
        <w:rPr>
          <w:rFonts w:asciiTheme="minorEastAsia" w:hAnsiTheme="minorEastAsia" w:hint="eastAsia"/>
          <w:color w:val="000000" w:themeColor="text1"/>
        </w:rPr>
        <w:t>理由と閣議決定・法令などの政策的</w:t>
      </w:r>
      <w:r w:rsidR="0097125E" w:rsidRPr="0040542C">
        <w:rPr>
          <w:rFonts w:asciiTheme="minorEastAsia" w:hAnsiTheme="minorEastAsia" w:hint="eastAsia"/>
          <w:color w:val="000000" w:themeColor="text1"/>
        </w:rPr>
        <w:t>根拠を示してください。</w:t>
      </w:r>
    </w:p>
    <w:p w:rsidR="005B1AD3" w:rsidRPr="0040542C" w:rsidRDefault="005B1AD3" w:rsidP="002F3AC1">
      <w:pPr>
        <w:tabs>
          <w:tab w:val="left" w:pos="3261"/>
          <w:tab w:val="left" w:pos="3686"/>
        </w:tabs>
        <w:ind w:left="602" w:hangingChars="300" w:hanging="602"/>
        <w:rPr>
          <w:rFonts w:asciiTheme="minorEastAsia" w:hAnsiTheme="minorEastAsia"/>
          <w:color w:val="000000" w:themeColor="text1"/>
        </w:rPr>
      </w:pPr>
    </w:p>
    <w:p w:rsidR="00AA078E" w:rsidRPr="0040542C" w:rsidRDefault="00853C92" w:rsidP="00C45D77">
      <w:pPr>
        <w:tabs>
          <w:tab w:val="left" w:pos="3261"/>
          <w:tab w:val="left" w:pos="3686"/>
        </w:tabs>
        <w:ind w:left="424" w:hangingChars="211" w:hanging="424"/>
        <w:rPr>
          <w:rFonts w:asciiTheme="minorEastAsia" w:hAnsiTheme="minorEastAsia"/>
          <w:color w:val="000000" w:themeColor="text1"/>
        </w:rPr>
      </w:pPr>
      <w:r>
        <w:rPr>
          <w:rFonts w:asciiTheme="minorEastAsia" w:hAnsiTheme="minorEastAsia" w:hint="eastAsia"/>
          <w:color w:val="000000" w:themeColor="text1"/>
        </w:rPr>
        <w:t>（２）</w:t>
      </w:r>
      <w:r w:rsidR="00033D02" w:rsidRPr="0040542C">
        <w:rPr>
          <w:rFonts w:asciiTheme="minorEastAsia" w:hAnsiTheme="minorEastAsia" w:hint="eastAsia"/>
          <w:color w:val="000000" w:themeColor="text1"/>
        </w:rPr>
        <w:t>この方針に基づけば、</w:t>
      </w:r>
      <w:r w:rsidR="00AA078E" w:rsidRPr="0040542C">
        <w:rPr>
          <w:rFonts w:asciiTheme="minorEastAsia" w:hAnsiTheme="minorEastAsia" w:hint="eastAsia"/>
          <w:color w:val="000000" w:themeColor="text1"/>
        </w:rPr>
        <w:t>「</w:t>
      </w:r>
      <w:r w:rsidR="00C02A59" w:rsidRPr="0040542C">
        <w:rPr>
          <w:rFonts w:asciiTheme="minorEastAsia" w:hAnsiTheme="minorEastAsia" w:hint="eastAsia"/>
          <w:color w:val="000000" w:themeColor="text1"/>
        </w:rPr>
        <w:t>今回の原子力事故による被災者の皆さんは、いわば国策による被害者</w:t>
      </w:r>
      <w:r w:rsidR="00AA078E" w:rsidRPr="0040542C">
        <w:rPr>
          <w:rFonts w:asciiTheme="minorEastAsia" w:hAnsiTheme="minorEastAsia" w:hint="eastAsia"/>
          <w:color w:val="000000" w:themeColor="text1"/>
        </w:rPr>
        <w:t>」</w:t>
      </w:r>
      <w:r w:rsidR="00033D02" w:rsidRPr="0040542C">
        <w:rPr>
          <w:rFonts w:asciiTheme="minorEastAsia" w:hAnsiTheme="minorEastAsia" w:hint="eastAsia"/>
          <w:color w:val="000000" w:themeColor="text1"/>
        </w:rPr>
        <w:t>であり、</w:t>
      </w:r>
      <w:r w:rsidR="00C02A59" w:rsidRPr="0040542C">
        <w:rPr>
          <w:rFonts w:asciiTheme="minorEastAsia" w:hAnsiTheme="minorEastAsia" w:hint="eastAsia"/>
          <w:color w:val="000000" w:themeColor="text1"/>
        </w:rPr>
        <w:t>「</w:t>
      </w:r>
      <w:r w:rsidR="00DF0597" w:rsidRPr="0040542C">
        <w:rPr>
          <w:rFonts w:asciiTheme="minorEastAsia" w:hAnsiTheme="minorEastAsia" w:hint="eastAsia"/>
          <w:color w:val="000000" w:themeColor="text1"/>
        </w:rPr>
        <w:t>国策</w:t>
      </w:r>
      <w:r w:rsidR="00C02A59" w:rsidRPr="0040542C">
        <w:rPr>
          <w:rFonts w:asciiTheme="minorEastAsia" w:hAnsiTheme="minorEastAsia" w:hint="eastAsia"/>
          <w:color w:val="000000" w:themeColor="text1"/>
        </w:rPr>
        <w:t>による</w:t>
      </w:r>
      <w:r w:rsidR="00DF0597" w:rsidRPr="0040542C">
        <w:rPr>
          <w:rFonts w:asciiTheme="minorEastAsia" w:hAnsiTheme="minorEastAsia" w:hint="eastAsia"/>
          <w:color w:val="000000" w:themeColor="text1"/>
        </w:rPr>
        <w:t>被害者</w:t>
      </w:r>
      <w:r w:rsidR="00C02A59" w:rsidRPr="0040542C">
        <w:rPr>
          <w:rFonts w:asciiTheme="minorEastAsia" w:hAnsiTheme="minorEastAsia" w:hint="eastAsia"/>
          <w:color w:val="000000" w:themeColor="text1"/>
        </w:rPr>
        <w:t>」</w:t>
      </w:r>
      <w:r w:rsidR="00033D02" w:rsidRPr="0040542C">
        <w:rPr>
          <w:rFonts w:asciiTheme="minorEastAsia" w:hAnsiTheme="minorEastAsia" w:hint="eastAsia"/>
          <w:color w:val="000000" w:themeColor="text1"/>
        </w:rPr>
        <w:t>に対しては</w:t>
      </w:r>
      <w:r w:rsidR="00AA078E" w:rsidRPr="0040542C">
        <w:rPr>
          <w:rFonts w:asciiTheme="minorEastAsia" w:hAnsiTheme="minorEastAsia" w:hint="eastAsia"/>
          <w:color w:val="000000" w:themeColor="text1"/>
        </w:rPr>
        <w:t>、当然、</w:t>
      </w:r>
      <w:r w:rsidR="00033D02" w:rsidRPr="0040542C">
        <w:rPr>
          <w:rFonts w:asciiTheme="minorEastAsia" w:hAnsiTheme="minorEastAsia" w:hint="eastAsia"/>
          <w:color w:val="000000" w:themeColor="text1"/>
        </w:rPr>
        <w:t>「</w:t>
      </w:r>
      <w:r w:rsidR="00AA078E" w:rsidRPr="0040542C">
        <w:rPr>
          <w:rFonts w:asciiTheme="minorEastAsia" w:hAnsiTheme="minorEastAsia" w:hint="eastAsia"/>
          <w:color w:val="000000" w:themeColor="text1"/>
        </w:rPr>
        <w:t>国に</w:t>
      </w:r>
      <w:r w:rsidR="00033D02" w:rsidRPr="0040542C">
        <w:rPr>
          <w:rFonts w:asciiTheme="minorEastAsia" w:hAnsiTheme="minorEastAsia" w:hint="eastAsia"/>
          <w:color w:val="000000" w:themeColor="text1"/>
        </w:rPr>
        <w:t>原子力事故を引き起こした</w:t>
      </w:r>
      <w:r w:rsidR="00DF0597" w:rsidRPr="0040542C">
        <w:rPr>
          <w:rFonts w:asciiTheme="minorEastAsia" w:hAnsiTheme="minorEastAsia" w:hint="eastAsia"/>
          <w:color w:val="000000" w:themeColor="text1"/>
        </w:rPr>
        <w:t>責任</w:t>
      </w:r>
      <w:r w:rsidR="00AA078E" w:rsidRPr="0040542C">
        <w:rPr>
          <w:rFonts w:asciiTheme="minorEastAsia" w:hAnsiTheme="minorEastAsia" w:hint="eastAsia"/>
          <w:color w:val="000000" w:themeColor="text1"/>
        </w:rPr>
        <w:t>があ</w:t>
      </w:r>
      <w:r w:rsidR="00033D02" w:rsidRPr="0040542C">
        <w:rPr>
          <w:rFonts w:asciiTheme="minorEastAsia" w:hAnsiTheme="minorEastAsia" w:hint="eastAsia"/>
          <w:color w:val="000000" w:themeColor="text1"/>
        </w:rPr>
        <w:t>り、被害者に補償する責任もある」と私たちは考えますが、いかがですか</w:t>
      </w:r>
      <w:r w:rsidR="0097125E" w:rsidRPr="0040542C">
        <w:rPr>
          <w:rFonts w:asciiTheme="minorEastAsia" w:hAnsiTheme="minorEastAsia" w:hint="eastAsia"/>
          <w:color w:val="000000" w:themeColor="text1"/>
        </w:rPr>
        <w:t>。</w:t>
      </w:r>
    </w:p>
    <w:p w:rsidR="004A37D9" w:rsidRPr="0040542C" w:rsidRDefault="004A37D9" w:rsidP="002F3AC1">
      <w:pPr>
        <w:tabs>
          <w:tab w:val="left" w:pos="3261"/>
          <w:tab w:val="left" w:pos="3686"/>
        </w:tabs>
        <w:rPr>
          <w:rFonts w:asciiTheme="minorEastAsia" w:hAnsiTheme="minorEastAsia"/>
          <w:color w:val="000000" w:themeColor="text1"/>
        </w:rPr>
      </w:pPr>
    </w:p>
    <w:p w:rsidR="00CC4016" w:rsidRPr="0040542C" w:rsidRDefault="00CC4016" w:rsidP="002F3AC1">
      <w:pPr>
        <w:tabs>
          <w:tab w:val="left" w:pos="3261"/>
          <w:tab w:val="left" w:pos="3686"/>
        </w:tabs>
        <w:rPr>
          <w:rFonts w:asciiTheme="minorEastAsia" w:hAnsiTheme="minorEastAsia"/>
          <w:color w:val="000000" w:themeColor="text1"/>
        </w:rPr>
      </w:pPr>
    </w:p>
    <w:p w:rsidR="00BB1715" w:rsidRPr="0040542C" w:rsidRDefault="00AA078E" w:rsidP="002F3AC1">
      <w:pPr>
        <w:tabs>
          <w:tab w:val="left" w:pos="3261"/>
          <w:tab w:val="left" w:pos="3686"/>
        </w:tabs>
        <w:rPr>
          <w:rFonts w:asciiTheme="minorEastAsia" w:hAnsiTheme="minorEastAsia"/>
          <w:b/>
          <w:color w:val="000000" w:themeColor="text1"/>
          <w:sz w:val="24"/>
          <w:szCs w:val="24"/>
        </w:rPr>
      </w:pPr>
      <w:r w:rsidRPr="0040542C">
        <w:rPr>
          <w:rFonts w:asciiTheme="minorEastAsia" w:hAnsiTheme="minorEastAsia" w:hint="eastAsia"/>
          <w:b/>
          <w:color w:val="000000" w:themeColor="text1"/>
          <w:sz w:val="24"/>
          <w:szCs w:val="24"/>
        </w:rPr>
        <w:t>２．</w:t>
      </w:r>
      <w:r w:rsidR="002F3AC1" w:rsidRPr="0040542C">
        <w:rPr>
          <w:rFonts w:asciiTheme="minorEastAsia" w:hAnsiTheme="minorEastAsia" w:hint="eastAsia"/>
          <w:b/>
          <w:color w:val="000000" w:themeColor="text1"/>
          <w:sz w:val="24"/>
          <w:szCs w:val="24"/>
        </w:rPr>
        <w:t>年20</w:t>
      </w:r>
      <w:r w:rsidR="00847711" w:rsidRPr="0040542C">
        <w:rPr>
          <w:rFonts w:asciiTheme="minorEastAsia" w:hAnsiTheme="minorEastAsia" w:hint="eastAsia"/>
          <w:b/>
          <w:color w:val="000000" w:themeColor="text1"/>
          <w:sz w:val="24"/>
          <w:szCs w:val="24"/>
        </w:rPr>
        <w:t>ミリシーベルト</w:t>
      </w:r>
      <w:r w:rsidR="002F3AC1" w:rsidRPr="0040542C">
        <w:rPr>
          <w:rFonts w:asciiTheme="minorEastAsia" w:hAnsiTheme="minorEastAsia" w:hint="eastAsia"/>
          <w:b/>
          <w:color w:val="000000" w:themeColor="text1"/>
          <w:sz w:val="24"/>
          <w:szCs w:val="24"/>
        </w:rPr>
        <w:t>を超える地域に避難を指示し、汚染地</w:t>
      </w:r>
      <w:r w:rsidR="00BB1715" w:rsidRPr="0040542C">
        <w:rPr>
          <w:rFonts w:asciiTheme="minorEastAsia" w:hAnsiTheme="minorEastAsia" w:hint="eastAsia"/>
          <w:b/>
          <w:color w:val="000000" w:themeColor="text1"/>
          <w:sz w:val="24"/>
          <w:szCs w:val="24"/>
        </w:rPr>
        <w:t>に放置された多数の</w:t>
      </w:r>
      <w:r w:rsidR="002F3AC1" w:rsidRPr="0040542C">
        <w:rPr>
          <w:rFonts w:asciiTheme="minorEastAsia" w:hAnsiTheme="minorEastAsia" w:hint="eastAsia"/>
          <w:b/>
          <w:color w:val="000000" w:themeColor="text1"/>
          <w:sz w:val="24"/>
          <w:szCs w:val="24"/>
        </w:rPr>
        <w:t>住民</w:t>
      </w:r>
      <w:r w:rsidR="00847711" w:rsidRPr="0040542C">
        <w:rPr>
          <w:rFonts w:asciiTheme="minorEastAsia" w:hAnsiTheme="minorEastAsia" w:hint="eastAsia"/>
          <w:b/>
          <w:color w:val="000000" w:themeColor="text1"/>
          <w:sz w:val="24"/>
          <w:szCs w:val="24"/>
        </w:rPr>
        <w:t>に</w:t>
      </w:r>
    </w:p>
    <w:p w:rsidR="00BB1715" w:rsidRPr="0040542C" w:rsidRDefault="00BB1715" w:rsidP="00BB1715">
      <w:pPr>
        <w:tabs>
          <w:tab w:val="left" w:pos="3261"/>
          <w:tab w:val="left" w:pos="3686"/>
        </w:tabs>
        <w:ind w:firstLineChars="200" w:firstLine="463"/>
        <w:rPr>
          <w:rFonts w:asciiTheme="minorEastAsia" w:hAnsiTheme="minorEastAsia"/>
          <w:b/>
          <w:color w:val="000000" w:themeColor="text1"/>
          <w:sz w:val="24"/>
          <w:szCs w:val="24"/>
        </w:rPr>
      </w:pPr>
      <w:r w:rsidRPr="0040542C">
        <w:rPr>
          <w:rFonts w:asciiTheme="minorEastAsia" w:hAnsiTheme="minorEastAsia" w:hint="eastAsia"/>
          <w:b/>
          <w:color w:val="000000" w:themeColor="text1"/>
          <w:sz w:val="24"/>
          <w:szCs w:val="24"/>
        </w:rPr>
        <w:t>法令で担保され</w:t>
      </w:r>
      <w:r w:rsidR="00033D02" w:rsidRPr="0040542C">
        <w:rPr>
          <w:rFonts w:asciiTheme="minorEastAsia" w:hAnsiTheme="minorEastAsia" w:hint="eastAsia"/>
          <w:b/>
          <w:color w:val="000000" w:themeColor="text1"/>
          <w:sz w:val="24"/>
          <w:szCs w:val="24"/>
        </w:rPr>
        <w:t>た</w:t>
      </w:r>
      <w:r w:rsidRPr="0040542C">
        <w:rPr>
          <w:rFonts w:asciiTheme="minorEastAsia" w:hAnsiTheme="minorEastAsia" w:hint="eastAsia"/>
          <w:b/>
          <w:color w:val="000000" w:themeColor="text1"/>
          <w:sz w:val="24"/>
          <w:szCs w:val="24"/>
        </w:rPr>
        <w:t>「公衆の被ばく線量限度年１ミリシーベルト」を超える放射線を</w:t>
      </w:r>
    </w:p>
    <w:p w:rsidR="00AA078E" w:rsidRPr="0040542C" w:rsidRDefault="00BB1715" w:rsidP="00BB1715">
      <w:pPr>
        <w:tabs>
          <w:tab w:val="left" w:pos="3261"/>
          <w:tab w:val="left" w:pos="3686"/>
        </w:tabs>
        <w:ind w:firstLineChars="200" w:firstLine="463"/>
        <w:rPr>
          <w:rFonts w:asciiTheme="minorEastAsia" w:hAnsiTheme="minorEastAsia"/>
          <w:b/>
          <w:color w:val="000000" w:themeColor="text1"/>
          <w:sz w:val="24"/>
          <w:szCs w:val="24"/>
        </w:rPr>
      </w:pPr>
      <w:r w:rsidRPr="0040542C">
        <w:rPr>
          <w:rFonts w:asciiTheme="minorEastAsia" w:hAnsiTheme="minorEastAsia" w:hint="eastAsia"/>
          <w:b/>
          <w:color w:val="000000" w:themeColor="text1"/>
          <w:sz w:val="24"/>
          <w:szCs w:val="24"/>
        </w:rPr>
        <w:t>被ばくさせた「国の責任」</w:t>
      </w:r>
      <w:r w:rsidR="00E613E3">
        <w:rPr>
          <w:rFonts w:asciiTheme="minorEastAsia" w:hAnsiTheme="minorEastAsia" w:hint="eastAsia"/>
          <w:b/>
          <w:color w:val="000000" w:themeColor="text1"/>
          <w:sz w:val="24"/>
          <w:szCs w:val="24"/>
        </w:rPr>
        <w:t>について</w:t>
      </w:r>
    </w:p>
    <w:p w:rsidR="005B1AD3" w:rsidRDefault="005B1AD3" w:rsidP="00CE67FE">
      <w:pPr>
        <w:tabs>
          <w:tab w:val="left" w:pos="3261"/>
          <w:tab w:val="left" w:pos="3686"/>
        </w:tabs>
        <w:rPr>
          <w:rFonts w:asciiTheme="minorEastAsia" w:hAnsiTheme="minorEastAsia"/>
          <w:b/>
          <w:color w:val="000000" w:themeColor="text1"/>
          <w:sz w:val="24"/>
          <w:szCs w:val="24"/>
        </w:rPr>
      </w:pPr>
      <w:r w:rsidRPr="001A4A7A">
        <w:rPr>
          <w:rFonts w:asciiTheme="minorEastAsia" w:hAnsiTheme="minorEastAsia" w:hint="eastAsia"/>
          <w:b/>
          <w:color w:val="000000" w:themeColor="text1"/>
          <w:sz w:val="24"/>
          <w:szCs w:val="24"/>
        </w:rPr>
        <w:t>原子力災害対策本部</w:t>
      </w:r>
      <w:r w:rsidR="00E613E3">
        <w:rPr>
          <w:rFonts w:asciiTheme="minorEastAsia" w:hAnsiTheme="minorEastAsia" w:hint="eastAsia"/>
          <w:b/>
          <w:color w:val="000000" w:themeColor="text1"/>
          <w:sz w:val="24"/>
          <w:szCs w:val="24"/>
        </w:rPr>
        <w:t xml:space="preserve">　</w:t>
      </w:r>
      <w:r w:rsidRPr="001A4A7A">
        <w:rPr>
          <w:rFonts w:asciiTheme="minorEastAsia" w:hAnsiTheme="minorEastAsia" w:hint="eastAsia"/>
          <w:b/>
          <w:color w:val="000000" w:themeColor="text1"/>
          <w:sz w:val="24"/>
          <w:szCs w:val="24"/>
        </w:rPr>
        <w:t>様</w:t>
      </w:r>
    </w:p>
    <w:p w:rsidR="00853C92" w:rsidRPr="001A4A7A" w:rsidRDefault="00853C92" w:rsidP="005B1AD3">
      <w:pPr>
        <w:tabs>
          <w:tab w:val="left" w:pos="3261"/>
          <w:tab w:val="left" w:pos="3686"/>
        </w:tabs>
        <w:rPr>
          <w:rFonts w:asciiTheme="minorEastAsia" w:hAnsiTheme="minorEastAsia"/>
          <w:b/>
          <w:color w:val="000000" w:themeColor="text1"/>
          <w:szCs w:val="21"/>
        </w:rPr>
      </w:pPr>
    </w:p>
    <w:p w:rsidR="0015745C" w:rsidRPr="0040542C" w:rsidRDefault="00A637B1" w:rsidP="00033D02">
      <w:pPr>
        <w:tabs>
          <w:tab w:val="left" w:pos="3261"/>
          <w:tab w:val="left" w:pos="3686"/>
        </w:tabs>
        <w:ind w:firstLineChars="100" w:firstLine="201"/>
        <w:rPr>
          <w:rFonts w:asciiTheme="minorEastAsia" w:hAnsiTheme="minorEastAsia"/>
          <w:color w:val="000000" w:themeColor="text1"/>
          <w:szCs w:val="21"/>
        </w:rPr>
      </w:pPr>
      <w:r w:rsidRPr="0040542C">
        <w:rPr>
          <w:rFonts w:asciiTheme="minorEastAsia" w:hAnsiTheme="minorEastAsia" w:hint="eastAsia"/>
          <w:color w:val="000000" w:themeColor="text1"/>
          <w:szCs w:val="21"/>
        </w:rPr>
        <w:t>6</w:t>
      </w:r>
      <w:r w:rsidR="0097125E" w:rsidRPr="0040542C">
        <w:rPr>
          <w:rFonts w:asciiTheme="minorEastAsia" w:hAnsiTheme="minorEastAsia" w:hint="eastAsia"/>
          <w:color w:val="000000" w:themeColor="text1"/>
          <w:szCs w:val="21"/>
        </w:rPr>
        <w:t>月</w:t>
      </w:r>
      <w:r w:rsidRPr="0040542C">
        <w:rPr>
          <w:rFonts w:asciiTheme="minorEastAsia" w:hAnsiTheme="minorEastAsia" w:hint="eastAsia"/>
          <w:color w:val="000000" w:themeColor="text1"/>
          <w:szCs w:val="21"/>
        </w:rPr>
        <w:t>12</w:t>
      </w:r>
      <w:r w:rsidR="0097125E" w:rsidRPr="0040542C">
        <w:rPr>
          <w:rFonts w:asciiTheme="minorEastAsia" w:hAnsiTheme="minorEastAsia" w:hint="eastAsia"/>
          <w:color w:val="000000" w:themeColor="text1"/>
          <w:szCs w:val="21"/>
        </w:rPr>
        <w:t>日の</w:t>
      </w:r>
      <w:r w:rsidRPr="0040542C">
        <w:rPr>
          <w:rFonts w:asciiTheme="minorEastAsia" w:hAnsiTheme="minorEastAsia" w:hint="eastAsia"/>
          <w:color w:val="000000" w:themeColor="text1"/>
          <w:szCs w:val="21"/>
        </w:rPr>
        <w:t>私たち9団体との</w:t>
      </w:r>
      <w:r w:rsidR="0097125E" w:rsidRPr="0040542C">
        <w:rPr>
          <w:rFonts w:asciiTheme="minorEastAsia" w:hAnsiTheme="minorEastAsia" w:hint="eastAsia"/>
          <w:color w:val="000000" w:themeColor="text1"/>
          <w:szCs w:val="21"/>
        </w:rPr>
        <w:t>交渉で原子力規制庁</w:t>
      </w:r>
      <w:r w:rsidR="0015745C">
        <w:rPr>
          <w:rFonts w:asciiTheme="minorEastAsia" w:hAnsiTheme="minorEastAsia" w:hint="eastAsia"/>
          <w:color w:val="000000" w:themeColor="text1"/>
          <w:szCs w:val="21"/>
        </w:rPr>
        <w:t>も</w:t>
      </w:r>
      <w:r w:rsidR="0097125E" w:rsidRPr="0040542C">
        <w:rPr>
          <w:rFonts w:asciiTheme="minorEastAsia" w:hAnsiTheme="minorEastAsia" w:hint="eastAsia"/>
          <w:color w:val="000000" w:themeColor="text1"/>
          <w:szCs w:val="21"/>
        </w:rPr>
        <w:t>認めたように、</w:t>
      </w:r>
      <w:r w:rsidR="00481680" w:rsidRPr="0040542C">
        <w:rPr>
          <w:rFonts w:asciiTheme="minorEastAsia" w:hAnsiTheme="minorEastAsia" w:hint="eastAsia"/>
          <w:color w:val="000000" w:themeColor="text1"/>
          <w:szCs w:val="21"/>
        </w:rPr>
        <w:t>ICRP1990年勧告の</w:t>
      </w:r>
      <w:r w:rsidR="006065B2" w:rsidRPr="0040542C">
        <w:rPr>
          <w:rFonts w:asciiTheme="minorEastAsia" w:hAnsiTheme="minorEastAsia" w:hint="eastAsia"/>
          <w:color w:val="000000" w:themeColor="text1"/>
          <w:szCs w:val="21"/>
        </w:rPr>
        <w:t>国内法</w:t>
      </w:r>
      <w:r w:rsidR="00481680" w:rsidRPr="0040542C">
        <w:rPr>
          <w:rFonts w:asciiTheme="minorEastAsia" w:hAnsiTheme="minorEastAsia" w:hint="eastAsia"/>
          <w:color w:val="000000" w:themeColor="text1"/>
          <w:szCs w:val="21"/>
        </w:rPr>
        <w:t>取入れに当たっての「放射線審議会の意見具申（1998年6月）」を踏まえて、現行の</w:t>
      </w:r>
      <w:r w:rsidR="0097125E" w:rsidRPr="0040542C">
        <w:rPr>
          <w:rFonts w:asciiTheme="minorEastAsia" w:hAnsiTheme="minorEastAsia" w:hint="eastAsia"/>
          <w:color w:val="000000" w:themeColor="text1"/>
          <w:szCs w:val="21"/>
        </w:rPr>
        <w:t>日本の放射線防護体系では、公衆の被ばく限度</w:t>
      </w:r>
      <w:r w:rsidR="00481680" w:rsidRPr="0040542C">
        <w:rPr>
          <w:rFonts w:asciiTheme="minorEastAsia" w:hAnsiTheme="minorEastAsia" w:hint="eastAsia"/>
          <w:color w:val="000000" w:themeColor="text1"/>
          <w:szCs w:val="21"/>
        </w:rPr>
        <w:t>を</w:t>
      </w:r>
      <w:r w:rsidR="0097125E" w:rsidRPr="0040542C">
        <w:rPr>
          <w:rFonts w:asciiTheme="minorEastAsia" w:hAnsiTheme="minorEastAsia" w:hint="eastAsia"/>
          <w:color w:val="000000" w:themeColor="text1"/>
          <w:szCs w:val="21"/>
        </w:rPr>
        <w:t>年１ミリシーベルト</w:t>
      </w:r>
      <w:r w:rsidR="00BB1715" w:rsidRPr="0040542C">
        <w:rPr>
          <w:rFonts w:asciiTheme="minorEastAsia" w:hAnsiTheme="minorEastAsia" w:hint="eastAsia"/>
          <w:color w:val="000000" w:themeColor="text1"/>
          <w:szCs w:val="21"/>
        </w:rPr>
        <w:t>（以降</w:t>
      </w:r>
      <w:r w:rsidR="00033D02" w:rsidRPr="0040542C">
        <w:rPr>
          <w:rFonts w:asciiTheme="minorEastAsia" w:hAnsiTheme="minorEastAsia" w:hint="eastAsia"/>
          <w:color w:val="000000" w:themeColor="text1"/>
          <w:szCs w:val="21"/>
        </w:rPr>
        <w:t>「ミリシーベルト」を「m</w:t>
      </w:r>
      <w:r w:rsidR="00BB1715" w:rsidRPr="0040542C">
        <w:rPr>
          <w:rFonts w:asciiTheme="minorEastAsia" w:hAnsiTheme="minorEastAsia" w:hint="eastAsia"/>
          <w:color w:val="000000" w:themeColor="text1"/>
          <w:szCs w:val="21"/>
        </w:rPr>
        <w:t>Sv</w:t>
      </w:r>
      <w:r w:rsidR="00033D02" w:rsidRPr="0040542C">
        <w:rPr>
          <w:rFonts w:asciiTheme="minorEastAsia" w:hAnsiTheme="minorEastAsia" w:hint="eastAsia"/>
          <w:color w:val="000000" w:themeColor="text1"/>
          <w:szCs w:val="21"/>
        </w:rPr>
        <w:t>」</w:t>
      </w:r>
      <w:r w:rsidR="00BB1715" w:rsidRPr="0040542C">
        <w:rPr>
          <w:rFonts w:asciiTheme="minorEastAsia" w:hAnsiTheme="minorEastAsia" w:hint="eastAsia"/>
          <w:color w:val="000000" w:themeColor="text1"/>
          <w:szCs w:val="21"/>
        </w:rPr>
        <w:t>と標記）</w:t>
      </w:r>
      <w:r w:rsidR="0097125E" w:rsidRPr="0040542C">
        <w:rPr>
          <w:rFonts w:asciiTheme="minorEastAsia" w:hAnsiTheme="minorEastAsia" w:hint="eastAsia"/>
          <w:color w:val="000000" w:themeColor="text1"/>
          <w:szCs w:val="21"/>
        </w:rPr>
        <w:t>とし、</w:t>
      </w:r>
      <w:r w:rsidR="00847711" w:rsidRPr="0040542C">
        <w:rPr>
          <w:rFonts w:asciiTheme="minorEastAsia" w:hAnsiTheme="minorEastAsia" w:hint="eastAsia"/>
          <w:color w:val="000000" w:themeColor="text1"/>
          <w:szCs w:val="21"/>
        </w:rPr>
        <w:t>これを</w:t>
      </w:r>
      <w:r w:rsidR="0097125E" w:rsidRPr="0040542C">
        <w:rPr>
          <w:rFonts w:asciiTheme="minorEastAsia" w:hAnsiTheme="minorEastAsia" w:hint="eastAsia"/>
          <w:color w:val="000000" w:themeColor="text1"/>
          <w:szCs w:val="21"/>
        </w:rPr>
        <w:t>法令で担保</w:t>
      </w:r>
      <w:r w:rsidR="00847711" w:rsidRPr="0040542C">
        <w:rPr>
          <w:rFonts w:asciiTheme="minorEastAsia" w:hAnsiTheme="minorEastAsia" w:hint="eastAsia"/>
          <w:color w:val="000000" w:themeColor="text1"/>
          <w:szCs w:val="21"/>
        </w:rPr>
        <w:t>して</w:t>
      </w:r>
      <w:r w:rsidR="0097125E" w:rsidRPr="0040542C">
        <w:rPr>
          <w:rFonts w:asciiTheme="minorEastAsia" w:hAnsiTheme="minorEastAsia" w:hint="eastAsia"/>
          <w:color w:val="000000" w:themeColor="text1"/>
          <w:szCs w:val="21"/>
        </w:rPr>
        <w:t>います。</w:t>
      </w:r>
      <w:r w:rsidR="0015745C">
        <w:rPr>
          <w:rFonts w:asciiTheme="minorEastAsia" w:hAnsiTheme="minorEastAsia" w:hint="eastAsia"/>
          <w:color w:val="000000" w:themeColor="text1"/>
          <w:szCs w:val="21"/>
        </w:rPr>
        <w:t>詳細は下記の【参考資料】をご覧ください。</w:t>
      </w:r>
    </w:p>
    <w:p w:rsidR="00847711" w:rsidRPr="0040542C" w:rsidRDefault="006E0D2D" w:rsidP="00033D02">
      <w:pPr>
        <w:tabs>
          <w:tab w:val="left" w:pos="3261"/>
          <w:tab w:val="left" w:pos="3686"/>
        </w:tabs>
        <w:ind w:firstLineChars="100" w:firstLine="201"/>
        <w:rPr>
          <w:rFonts w:asciiTheme="minorEastAsia" w:hAnsiTheme="minorEastAsia"/>
          <w:color w:val="000000" w:themeColor="text1"/>
          <w:szCs w:val="21"/>
        </w:rPr>
      </w:pPr>
      <w:r w:rsidRPr="0040542C">
        <w:rPr>
          <w:rFonts w:asciiTheme="minorEastAsia" w:hAnsiTheme="minorEastAsia" w:hint="eastAsia"/>
          <w:color w:val="000000" w:themeColor="text1"/>
          <w:szCs w:val="21"/>
        </w:rPr>
        <w:t>福島原発事故で</w:t>
      </w:r>
      <w:r w:rsidR="00033D02" w:rsidRPr="0040542C">
        <w:rPr>
          <w:rFonts w:asciiTheme="minorEastAsia" w:hAnsiTheme="minorEastAsia" w:hint="eastAsia"/>
          <w:color w:val="000000" w:themeColor="text1"/>
          <w:szCs w:val="21"/>
        </w:rPr>
        <w:t>、</w:t>
      </w:r>
      <w:r w:rsidRPr="0040542C">
        <w:rPr>
          <w:rFonts w:asciiTheme="minorEastAsia" w:hAnsiTheme="minorEastAsia" w:hint="eastAsia"/>
          <w:color w:val="000000" w:themeColor="text1"/>
          <w:szCs w:val="21"/>
        </w:rPr>
        <w:t>関東から東北にかけて</w:t>
      </w:r>
      <w:r w:rsidR="00416233" w:rsidRPr="0040542C">
        <w:rPr>
          <w:rFonts w:asciiTheme="minorEastAsia" w:hAnsiTheme="minorEastAsia" w:hint="eastAsia"/>
          <w:color w:val="000000" w:themeColor="text1"/>
          <w:szCs w:val="21"/>
        </w:rPr>
        <w:t>、福島第一原発から</w:t>
      </w:r>
      <w:r w:rsidR="00481680" w:rsidRPr="0040542C">
        <w:rPr>
          <w:rFonts w:asciiTheme="minorEastAsia" w:hAnsiTheme="minorEastAsia" w:hint="eastAsia"/>
          <w:color w:val="000000" w:themeColor="text1"/>
          <w:szCs w:val="21"/>
        </w:rPr>
        <w:t>200キロ圏を超え</w:t>
      </w:r>
      <w:r w:rsidR="00416233" w:rsidRPr="0040542C">
        <w:rPr>
          <w:rFonts w:asciiTheme="minorEastAsia" w:hAnsiTheme="minorEastAsia" w:hint="eastAsia"/>
          <w:color w:val="000000" w:themeColor="text1"/>
          <w:szCs w:val="21"/>
        </w:rPr>
        <w:t>る地域を含む</w:t>
      </w:r>
      <w:r w:rsidR="00C2486E" w:rsidRPr="0040542C">
        <w:rPr>
          <w:rFonts w:asciiTheme="minorEastAsia" w:hAnsiTheme="minorEastAsia" w:hint="eastAsia"/>
          <w:color w:val="000000" w:themeColor="text1"/>
          <w:szCs w:val="21"/>
        </w:rPr>
        <w:t>住</w:t>
      </w:r>
      <w:r w:rsidRPr="0040542C">
        <w:rPr>
          <w:rFonts w:asciiTheme="minorEastAsia" w:hAnsiTheme="minorEastAsia" w:hint="eastAsia"/>
          <w:color w:val="000000" w:themeColor="text1"/>
          <w:szCs w:val="21"/>
        </w:rPr>
        <w:t>環境に高度の放射能汚染が生じ、</w:t>
      </w:r>
      <w:r w:rsidR="005112B0" w:rsidRPr="0040542C">
        <w:rPr>
          <w:rFonts w:asciiTheme="minorEastAsia" w:hAnsiTheme="minorEastAsia" w:hint="eastAsia"/>
          <w:color w:val="000000" w:themeColor="text1"/>
          <w:szCs w:val="21"/>
        </w:rPr>
        <w:t>放射線管理区域とされる</w:t>
      </w:r>
      <w:r w:rsidR="00C21F59" w:rsidRPr="0040542C">
        <w:rPr>
          <w:rFonts w:asciiTheme="minorEastAsia" w:hAnsiTheme="minorEastAsia" w:hint="eastAsia"/>
          <w:color w:val="000000" w:themeColor="text1"/>
          <w:szCs w:val="21"/>
        </w:rPr>
        <w:t>条件の一つである</w:t>
      </w:r>
      <w:r w:rsidR="00A824D3" w:rsidRPr="0040542C">
        <w:rPr>
          <w:rFonts w:asciiTheme="minorEastAsia" w:hAnsiTheme="minorEastAsia" w:hint="eastAsia"/>
          <w:color w:val="000000" w:themeColor="text1"/>
          <w:szCs w:val="21"/>
        </w:rPr>
        <w:t>「アルファ線を放出しない放射性同位元素の</w:t>
      </w:r>
      <w:r w:rsidR="00C2486E" w:rsidRPr="0040542C">
        <w:rPr>
          <w:rFonts w:asciiTheme="minorEastAsia" w:hAnsiTheme="minorEastAsia" w:hint="eastAsia"/>
          <w:color w:val="000000" w:themeColor="text1"/>
          <w:szCs w:val="21"/>
        </w:rPr>
        <w:t>表面</w:t>
      </w:r>
      <w:r w:rsidRPr="0040542C">
        <w:rPr>
          <w:rFonts w:asciiTheme="minorEastAsia" w:hAnsiTheme="minorEastAsia" w:hint="eastAsia"/>
          <w:color w:val="000000" w:themeColor="text1"/>
          <w:szCs w:val="21"/>
        </w:rPr>
        <w:t>汚染濃度</w:t>
      </w:r>
      <w:r w:rsidR="00C2486E" w:rsidRPr="0040542C">
        <w:rPr>
          <w:rFonts w:asciiTheme="minorEastAsia" w:hAnsiTheme="minorEastAsia" w:hint="eastAsia"/>
          <w:color w:val="000000" w:themeColor="text1"/>
          <w:szCs w:val="21"/>
        </w:rPr>
        <w:t>が</w:t>
      </w:r>
      <w:r w:rsidR="00A637B1" w:rsidRPr="0040542C">
        <w:rPr>
          <w:rFonts w:asciiTheme="minorEastAsia" w:hAnsiTheme="minorEastAsia" w:hint="eastAsia"/>
          <w:color w:val="000000" w:themeColor="text1"/>
          <w:szCs w:val="21"/>
        </w:rPr>
        <w:t>4</w:t>
      </w:r>
      <w:r w:rsidRPr="0040542C">
        <w:rPr>
          <w:rFonts w:asciiTheme="minorEastAsia" w:hAnsiTheme="minorEastAsia" w:hint="eastAsia"/>
          <w:color w:val="000000" w:themeColor="text1"/>
          <w:szCs w:val="21"/>
        </w:rPr>
        <w:t>ベクレル</w:t>
      </w:r>
      <w:r w:rsidR="00C21F59" w:rsidRPr="0040542C">
        <w:rPr>
          <w:rFonts w:asciiTheme="minorEastAsia" w:hAnsiTheme="minorEastAsia" w:hint="eastAsia"/>
          <w:color w:val="000000" w:themeColor="text1"/>
          <w:szCs w:val="21"/>
        </w:rPr>
        <w:t>/cm</w:t>
      </w:r>
      <w:r w:rsidRPr="0040542C">
        <w:rPr>
          <w:rFonts w:asciiTheme="minorEastAsia" w:hAnsiTheme="minorEastAsia" w:hint="eastAsia"/>
          <w:color w:val="000000" w:themeColor="text1"/>
          <w:szCs w:val="21"/>
          <w:vertAlign w:val="superscript"/>
        </w:rPr>
        <w:t>２</w:t>
      </w:r>
      <w:r w:rsidR="00C21F59" w:rsidRPr="0040542C">
        <w:rPr>
          <w:rFonts w:asciiTheme="minorEastAsia" w:hAnsiTheme="minorEastAsia" w:hint="eastAsia"/>
          <w:color w:val="000000" w:themeColor="text1"/>
          <w:szCs w:val="21"/>
        </w:rPr>
        <w:t>」を超える</w:t>
      </w:r>
      <w:r w:rsidR="00A637B1" w:rsidRPr="0040542C">
        <w:rPr>
          <w:rFonts w:asciiTheme="minorEastAsia" w:hAnsiTheme="minorEastAsia" w:hint="eastAsia"/>
          <w:color w:val="000000" w:themeColor="text1"/>
          <w:szCs w:val="21"/>
        </w:rPr>
        <w:t>高濃度</w:t>
      </w:r>
      <w:r w:rsidRPr="0040542C">
        <w:rPr>
          <w:rFonts w:asciiTheme="minorEastAsia" w:hAnsiTheme="minorEastAsia" w:hint="eastAsia"/>
          <w:color w:val="000000" w:themeColor="text1"/>
          <w:szCs w:val="21"/>
        </w:rPr>
        <w:t>汚染地に</w:t>
      </w:r>
      <w:r w:rsidR="00A637B1" w:rsidRPr="0040542C">
        <w:rPr>
          <w:rFonts w:asciiTheme="minorEastAsia" w:hAnsiTheme="minorEastAsia" w:hint="eastAsia"/>
          <w:color w:val="000000" w:themeColor="text1"/>
          <w:szCs w:val="21"/>
        </w:rPr>
        <w:t>400</w:t>
      </w:r>
      <w:r w:rsidR="00C2486E" w:rsidRPr="0040542C">
        <w:rPr>
          <w:rFonts w:asciiTheme="minorEastAsia" w:hAnsiTheme="minorEastAsia" w:hint="eastAsia"/>
          <w:color w:val="000000" w:themeColor="text1"/>
          <w:szCs w:val="21"/>
        </w:rPr>
        <w:t>万人もの住民が</w:t>
      </w:r>
      <w:r w:rsidRPr="0040542C">
        <w:rPr>
          <w:rFonts w:asciiTheme="minorEastAsia" w:hAnsiTheme="minorEastAsia" w:hint="eastAsia"/>
          <w:color w:val="000000" w:themeColor="text1"/>
          <w:szCs w:val="21"/>
        </w:rPr>
        <w:t>居住する</w:t>
      </w:r>
      <w:r w:rsidR="00C2486E" w:rsidRPr="0040542C">
        <w:rPr>
          <w:rFonts w:asciiTheme="minorEastAsia" w:hAnsiTheme="minorEastAsia" w:hint="eastAsia"/>
          <w:color w:val="000000" w:themeColor="text1"/>
          <w:szCs w:val="21"/>
        </w:rPr>
        <w:t>事態</w:t>
      </w:r>
      <w:r w:rsidRPr="0040542C">
        <w:rPr>
          <w:rFonts w:asciiTheme="minorEastAsia" w:hAnsiTheme="minorEastAsia" w:hint="eastAsia"/>
          <w:color w:val="000000" w:themeColor="text1"/>
          <w:szCs w:val="21"/>
        </w:rPr>
        <w:t>となり</w:t>
      </w:r>
      <w:r w:rsidR="00C2486E" w:rsidRPr="0040542C">
        <w:rPr>
          <w:rFonts w:asciiTheme="minorEastAsia" w:hAnsiTheme="minorEastAsia" w:hint="eastAsia"/>
          <w:color w:val="000000" w:themeColor="text1"/>
          <w:szCs w:val="21"/>
        </w:rPr>
        <w:t>ました（</w:t>
      </w:r>
      <w:r w:rsidR="00A637B1" w:rsidRPr="0040542C">
        <w:rPr>
          <w:rFonts w:asciiTheme="minorEastAsia" w:hAnsiTheme="minorEastAsia" w:hint="eastAsia"/>
          <w:color w:val="000000" w:themeColor="text1"/>
          <w:szCs w:val="21"/>
        </w:rPr>
        <w:t>2011年</w:t>
      </w:r>
      <w:r w:rsidR="00686D63" w:rsidRPr="0040542C">
        <w:rPr>
          <w:rFonts w:asciiTheme="minorEastAsia" w:hAnsiTheme="minorEastAsia" w:hint="eastAsia"/>
          <w:color w:val="000000" w:themeColor="text1"/>
          <w:szCs w:val="21"/>
        </w:rPr>
        <w:t>9</w:t>
      </w:r>
      <w:r w:rsidR="00A637B1" w:rsidRPr="0040542C">
        <w:rPr>
          <w:rFonts w:asciiTheme="minorEastAsia" w:hAnsiTheme="minorEastAsia" w:hint="eastAsia"/>
          <w:color w:val="000000" w:themeColor="text1"/>
          <w:szCs w:val="21"/>
        </w:rPr>
        <w:t>月</w:t>
      </w:r>
      <w:r w:rsidR="00C2486E" w:rsidRPr="0040542C">
        <w:rPr>
          <w:rFonts w:asciiTheme="minorEastAsia" w:hAnsiTheme="minorEastAsia" w:hint="eastAsia"/>
          <w:color w:val="000000" w:themeColor="text1"/>
          <w:szCs w:val="21"/>
        </w:rPr>
        <w:t>）。</w:t>
      </w:r>
    </w:p>
    <w:p w:rsidR="0097125E" w:rsidRPr="0040542C" w:rsidRDefault="00C2486E" w:rsidP="005E4FFE">
      <w:pPr>
        <w:tabs>
          <w:tab w:val="left" w:pos="3261"/>
          <w:tab w:val="left" w:pos="3686"/>
        </w:tabs>
        <w:ind w:firstLineChars="100" w:firstLine="201"/>
        <w:rPr>
          <w:rFonts w:asciiTheme="minorEastAsia" w:hAnsiTheme="minorEastAsia"/>
          <w:color w:val="000000" w:themeColor="text1"/>
          <w:szCs w:val="21"/>
        </w:rPr>
      </w:pPr>
      <w:r w:rsidRPr="0040542C">
        <w:rPr>
          <w:rFonts w:asciiTheme="minorEastAsia" w:hAnsiTheme="minorEastAsia" w:hint="eastAsia"/>
          <w:color w:val="000000" w:themeColor="text1"/>
          <w:szCs w:val="21"/>
        </w:rPr>
        <w:t>政府は年</w:t>
      </w:r>
      <w:r w:rsidR="00A637B1" w:rsidRPr="0040542C">
        <w:rPr>
          <w:rFonts w:asciiTheme="minorEastAsia" w:hAnsiTheme="minorEastAsia" w:hint="eastAsia"/>
          <w:color w:val="000000" w:themeColor="text1"/>
          <w:szCs w:val="21"/>
        </w:rPr>
        <w:t>20</w:t>
      </w:r>
      <w:r w:rsidRPr="0040542C">
        <w:rPr>
          <w:rFonts w:asciiTheme="minorEastAsia" w:hAnsiTheme="minorEastAsia" w:hint="eastAsia"/>
          <w:color w:val="000000" w:themeColor="text1"/>
          <w:szCs w:val="21"/>
        </w:rPr>
        <w:t>ｍSvを超える地域に限り</w:t>
      </w:r>
      <w:r w:rsidR="00416233" w:rsidRPr="0040542C">
        <w:rPr>
          <w:rFonts w:asciiTheme="minorEastAsia" w:hAnsiTheme="minorEastAsia" w:hint="eastAsia"/>
          <w:color w:val="000000" w:themeColor="text1"/>
          <w:szCs w:val="21"/>
        </w:rPr>
        <w:t>住民に</w:t>
      </w:r>
      <w:r w:rsidRPr="0040542C">
        <w:rPr>
          <w:rFonts w:asciiTheme="minorEastAsia" w:hAnsiTheme="minorEastAsia" w:hint="eastAsia"/>
          <w:color w:val="000000" w:themeColor="text1"/>
          <w:szCs w:val="21"/>
        </w:rPr>
        <w:t>避難を指示しました。その結果、多数の住民が</w:t>
      </w:r>
      <w:r w:rsidR="00416233" w:rsidRPr="0040542C">
        <w:rPr>
          <w:rFonts w:asciiTheme="minorEastAsia" w:hAnsiTheme="minorEastAsia" w:hint="eastAsia"/>
          <w:color w:val="000000" w:themeColor="text1"/>
          <w:szCs w:val="21"/>
        </w:rPr>
        <w:t>高濃度汚染地帯に放置され、</w:t>
      </w:r>
      <w:r w:rsidR="005112B0" w:rsidRPr="0040542C">
        <w:rPr>
          <w:rFonts w:asciiTheme="minorEastAsia" w:hAnsiTheme="minorEastAsia" w:hint="eastAsia"/>
          <w:color w:val="000000" w:themeColor="text1"/>
          <w:szCs w:val="21"/>
        </w:rPr>
        <w:t>法令で担保され</w:t>
      </w:r>
      <w:r w:rsidR="00A24057" w:rsidRPr="0040542C">
        <w:rPr>
          <w:rFonts w:asciiTheme="minorEastAsia" w:hAnsiTheme="minorEastAsia" w:hint="eastAsia"/>
          <w:color w:val="000000" w:themeColor="text1"/>
          <w:szCs w:val="21"/>
        </w:rPr>
        <w:t>ている</w:t>
      </w:r>
      <w:r w:rsidR="005112B0" w:rsidRPr="0040542C">
        <w:rPr>
          <w:rFonts w:asciiTheme="minorEastAsia" w:hAnsiTheme="minorEastAsia" w:hint="eastAsia"/>
          <w:color w:val="000000" w:themeColor="text1"/>
          <w:szCs w:val="21"/>
        </w:rPr>
        <w:t>「公衆の被ばく線量限度年１mSv」を</w:t>
      </w:r>
      <w:r w:rsidR="006E0D2D" w:rsidRPr="0040542C">
        <w:rPr>
          <w:rFonts w:asciiTheme="minorEastAsia" w:hAnsiTheme="minorEastAsia" w:hint="eastAsia"/>
          <w:color w:val="000000" w:themeColor="text1"/>
          <w:szCs w:val="21"/>
        </w:rPr>
        <w:t>超え</w:t>
      </w:r>
      <w:r w:rsidR="005E4FFE" w:rsidRPr="0040542C">
        <w:rPr>
          <w:rFonts w:asciiTheme="minorEastAsia" w:hAnsiTheme="minorEastAsia" w:hint="eastAsia"/>
          <w:color w:val="000000" w:themeColor="text1"/>
          <w:szCs w:val="21"/>
        </w:rPr>
        <w:t>て</w:t>
      </w:r>
      <w:r w:rsidR="006E0D2D" w:rsidRPr="0040542C">
        <w:rPr>
          <w:rFonts w:asciiTheme="minorEastAsia" w:hAnsiTheme="minorEastAsia" w:hint="eastAsia"/>
          <w:color w:val="000000" w:themeColor="text1"/>
          <w:szCs w:val="21"/>
        </w:rPr>
        <w:t>放射線被ばく</w:t>
      </w:r>
      <w:r w:rsidR="00847711" w:rsidRPr="0040542C">
        <w:rPr>
          <w:rFonts w:asciiTheme="minorEastAsia" w:hAnsiTheme="minorEastAsia" w:hint="eastAsia"/>
          <w:color w:val="000000" w:themeColor="text1"/>
          <w:szCs w:val="21"/>
        </w:rPr>
        <w:t>させられたのです。</w:t>
      </w:r>
    </w:p>
    <w:p w:rsidR="005B1AD3" w:rsidRDefault="005B1AD3" w:rsidP="002F3AC1">
      <w:pPr>
        <w:tabs>
          <w:tab w:val="left" w:pos="3261"/>
          <w:tab w:val="left" w:pos="3686"/>
        </w:tabs>
        <w:ind w:left="602" w:hangingChars="300" w:hanging="602"/>
        <w:rPr>
          <w:rFonts w:asciiTheme="minorEastAsia" w:hAnsiTheme="minorEastAsia"/>
          <w:color w:val="000000" w:themeColor="text1"/>
          <w:szCs w:val="21"/>
        </w:rPr>
      </w:pPr>
    </w:p>
    <w:p w:rsidR="00EF75A8" w:rsidRPr="0040542C" w:rsidRDefault="00EF75A8" w:rsidP="002F3AC1">
      <w:pPr>
        <w:tabs>
          <w:tab w:val="left" w:pos="3261"/>
          <w:tab w:val="left" w:pos="3686"/>
        </w:tabs>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t>（１）</w:t>
      </w:r>
      <w:r w:rsidRPr="00853C92">
        <w:rPr>
          <w:rFonts w:asciiTheme="minorEastAsia" w:hAnsiTheme="minorEastAsia" w:hint="eastAsia"/>
          <w:color w:val="000000" w:themeColor="text1"/>
          <w:szCs w:val="21"/>
        </w:rPr>
        <w:t>事故発生当時、年20mSvを超える地域に限り避難を指示したことにより、多数の住民が汚染地に放置</w:t>
      </w:r>
      <w:r w:rsidRPr="00853C92">
        <w:rPr>
          <w:rFonts w:asciiTheme="minorEastAsia" w:hAnsiTheme="minorEastAsia" w:hint="eastAsia"/>
          <w:color w:val="000000" w:themeColor="text1"/>
          <w:szCs w:val="21"/>
        </w:rPr>
        <w:lastRenderedPageBreak/>
        <w:t>され、法令で担保されている「公衆の被ばく限度年１mSv」を超えて放射線被ばくさせられたことは否定できない事実だと私たちは認識していますが、いかがですか。</w:t>
      </w:r>
    </w:p>
    <w:p w:rsidR="00EF75A8" w:rsidRDefault="00EF75A8" w:rsidP="00EF75A8">
      <w:pPr>
        <w:tabs>
          <w:tab w:val="left" w:pos="3261"/>
          <w:tab w:val="left" w:pos="3686"/>
        </w:tabs>
        <w:ind w:left="566" w:hangingChars="282" w:hanging="566"/>
        <w:rPr>
          <w:rFonts w:asciiTheme="minorEastAsia" w:hAnsiTheme="minorEastAsia"/>
          <w:color w:val="000000" w:themeColor="text1"/>
          <w:szCs w:val="21"/>
        </w:rPr>
      </w:pPr>
      <w:r>
        <w:rPr>
          <w:rFonts w:asciiTheme="minorEastAsia" w:hAnsiTheme="minorEastAsia" w:hint="eastAsia"/>
          <w:color w:val="000000" w:themeColor="text1"/>
          <w:szCs w:val="21"/>
        </w:rPr>
        <w:t>（２）</w:t>
      </w:r>
      <w:r w:rsidRPr="00853C92">
        <w:rPr>
          <w:rFonts w:asciiTheme="minorEastAsia" w:hAnsiTheme="minorEastAsia" w:hint="eastAsia"/>
          <w:color w:val="000000" w:themeColor="text1"/>
          <w:szCs w:val="21"/>
        </w:rPr>
        <w:t>このように公衆の被ばく限度年１mSvを超える放射線を被ばくさせたことは「公衆の被ばく線量限度年１mSvの法令」違反であり、具体的には線量告示違反だと私たちは考えますが、いかがですか。</w:t>
      </w:r>
    </w:p>
    <w:p w:rsidR="00EF75A8" w:rsidRDefault="00EF75A8" w:rsidP="004E785D">
      <w:pPr>
        <w:tabs>
          <w:tab w:val="left" w:pos="3261"/>
          <w:tab w:val="left" w:pos="3686"/>
        </w:tabs>
        <w:ind w:leftChars="-1" w:left="564" w:hangingChars="282" w:hanging="566"/>
        <w:rPr>
          <w:rFonts w:asciiTheme="minorEastAsia" w:hAnsiTheme="minorEastAsia"/>
          <w:color w:val="000000" w:themeColor="text1"/>
          <w:szCs w:val="21"/>
        </w:rPr>
      </w:pPr>
      <w:r>
        <w:rPr>
          <w:rFonts w:asciiTheme="minorEastAsia" w:hAnsiTheme="minorEastAsia" w:hint="eastAsia"/>
          <w:color w:val="000000" w:themeColor="text1"/>
          <w:szCs w:val="21"/>
        </w:rPr>
        <w:t>（３）</w:t>
      </w:r>
      <w:r w:rsidRPr="00853C92">
        <w:rPr>
          <w:rFonts w:asciiTheme="minorEastAsia" w:hAnsiTheme="minorEastAsia" w:hint="eastAsia"/>
          <w:color w:val="000000" w:themeColor="text1"/>
          <w:szCs w:val="21"/>
        </w:rPr>
        <w:t>また、このように公衆の被ばく限度年１mSvを超える放射線を被ばくさせたことは憲法に保証された人権（健康に生きる権利）の侵害だと私たちは考えますがいかがですか。</w:t>
      </w:r>
    </w:p>
    <w:p w:rsidR="00EF75A8" w:rsidRDefault="00EF75A8" w:rsidP="004E785D">
      <w:pPr>
        <w:tabs>
          <w:tab w:val="left" w:pos="3261"/>
          <w:tab w:val="left" w:pos="3686"/>
        </w:tabs>
        <w:ind w:left="566" w:hangingChars="282" w:hanging="566"/>
        <w:rPr>
          <w:rFonts w:asciiTheme="minorEastAsia" w:hAnsiTheme="minorEastAsia"/>
          <w:color w:val="000000" w:themeColor="text1"/>
          <w:szCs w:val="21"/>
        </w:rPr>
      </w:pPr>
      <w:r>
        <w:rPr>
          <w:rFonts w:asciiTheme="minorEastAsia" w:hAnsiTheme="minorEastAsia" w:hint="eastAsia"/>
          <w:color w:val="000000" w:themeColor="text1"/>
          <w:szCs w:val="21"/>
        </w:rPr>
        <w:t>（４）</w:t>
      </w:r>
      <w:r w:rsidR="004E785D" w:rsidRPr="00853C92">
        <w:rPr>
          <w:rFonts w:asciiTheme="minorEastAsia" w:hAnsiTheme="minorEastAsia" w:hint="eastAsia"/>
          <w:color w:val="000000" w:themeColor="text1"/>
          <w:szCs w:val="21"/>
        </w:rPr>
        <w:t>年20ｍSvを超える地域に限り避難を指示したことにより、多数の住民に公衆の被ばく限度年１mSvを超えて放射線被ばくさせた国はその責任をはっきり認めるべきだと私たちは考えますが、いかがですか。その上で、年1mSvを超えて被ばくさせられた公衆の一人ひとりに対し健康手帳を発行するなどにより将来の健康影響への医療補償を行うべきだと私たちは考えますが、いかがですか。</w:t>
      </w:r>
    </w:p>
    <w:p w:rsidR="004A37D9" w:rsidRDefault="004A37D9" w:rsidP="002F3AC1">
      <w:pPr>
        <w:tabs>
          <w:tab w:val="left" w:pos="3261"/>
          <w:tab w:val="left" w:pos="3686"/>
        </w:tabs>
        <w:ind w:left="602" w:hangingChars="300" w:hanging="602"/>
        <w:rPr>
          <w:rFonts w:asciiTheme="minorEastAsia" w:hAnsiTheme="minorEastAsia"/>
          <w:color w:val="000000" w:themeColor="text1"/>
          <w:szCs w:val="21"/>
        </w:rPr>
      </w:pPr>
    </w:p>
    <w:p w:rsidR="0015745C" w:rsidRDefault="0015745C" w:rsidP="0015745C">
      <w:pPr>
        <w:tabs>
          <w:tab w:val="left" w:pos="3261"/>
          <w:tab w:val="left" w:pos="3686"/>
        </w:tabs>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t>【参考資料】</w:t>
      </w:r>
    </w:p>
    <w:p w:rsidR="0015745C" w:rsidRPr="003A5EB5" w:rsidRDefault="0015745C" w:rsidP="0015745C">
      <w:pPr>
        <w:pStyle w:val="a3"/>
        <w:numPr>
          <w:ilvl w:val="0"/>
          <w:numId w:val="12"/>
        </w:numPr>
        <w:tabs>
          <w:tab w:val="left" w:pos="3261"/>
          <w:tab w:val="left" w:pos="3686"/>
        </w:tabs>
        <w:ind w:leftChars="0"/>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「ICRP1990年勧告の国内制度等への取入れについて意見具申（1988年6月放射線審議会）」</w:t>
      </w:r>
      <w:r>
        <w:rPr>
          <w:rFonts w:asciiTheme="minorEastAsia" w:hAnsiTheme="minorEastAsia" w:hint="eastAsia"/>
          <w:b/>
          <w:color w:val="000000" w:themeColor="text1"/>
          <w:szCs w:val="21"/>
        </w:rPr>
        <w:t>抜粋</w:t>
      </w:r>
    </w:p>
    <w:tbl>
      <w:tblPr>
        <w:tblStyle w:val="a4"/>
        <w:tblW w:w="0" w:type="auto"/>
        <w:tblInd w:w="279" w:type="dxa"/>
        <w:tblLook w:val="04A0" w:firstRow="1" w:lastRow="0" w:firstColumn="1" w:lastColumn="0" w:noHBand="0" w:noVBand="1"/>
      </w:tblPr>
      <w:tblGrid>
        <w:gridCol w:w="9349"/>
      </w:tblGrid>
      <w:tr w:rsidR="0015745C" w:rsidRPr="003A5EB5" w:rsidTr="00D54734">
        <w:tc>
          <w:tcPr>
            <w:tcW w:w="9803" w:type="dxa"/>
          </w:tcPr>
          <w:p w:rsidR="0015745C" w:rsidRPr="003A5EB5" w:rsidRDefault="0015745C" w:rsidP="00D54734">
            <w:pPr>
              <w:tabs>
                <w:tab w:val="left" w:pos="3261"/>
                <w:tab w:val="left" w:pos="3686"/>
              </w:tabs>
              <w:ind w:left="32" w:hangingChars="16" w:hanging="32"/>
              <w:rPr>
                <w:rFonts w:asciiTheme="minorEastAsia" w:hAnsiTheme="minorEastAsia"/>
                <w:color w:val="000000" w:themeColor="text1"/>
                <w:szCs w:val="21"/>
              </w:rPr>
            </w:pPr>
            <w:r w:rsidRPr="003A5EB5">
              <w:rPr>
                <w:rFonts w:asciiTheme="minorEastAsia" w:hAnsiTheme="minorEastAsia" w:hint="eastAsia"/>
                <w:color w:val="000000" w:themeColor="text1"/>
                <w:szCs w:val="21"/>
              </w:rPr>
              <w:t>公衆の被ばくに関する限度は、実効線量については年１mSv、組織に対する線量限度については、眼の水晶体に対する線量限度を年１５mSv、皮膚に対する線量限度を年５０mSvとし、これを規制体系の中で担保することが適当である。</w:t>
            </w:r>
          </w:p>
          <w:p w:rsidR="0015745C" w:rsidRPr="003A5EB5" w:rsidRDefault="0015745C" w:rsidP="00D54734">
            <w:pPr>
              <w:tabs>
                <w:tab w:val="left" w:pos="3261"/>
                <w:tab w:val="left" w:pos="3686"/>
              </w:tabs>
              <w:ind w:left="32" w:hangingChars="16" w:hanging="32"/>
              <w:rPr>
                <w:rFonts w:asciiTheme="minorEastAsia" w:hAnsiTheme="minorEastAsia"/>
                <w:color w:val="000000" w:themeColor="text1"/>
                <w:szCs w:val="21"/>
              </w:rPr>
            </w:pPr>
            <w:r w:rsidRPr="003A5EB5">
              <w:rPr>
                <w:rFonts w:asciiTheme="minorEastAsia" w:hAnsiTheme="minorEastAsia" w:hint="eastAsia"/>
                <w:color w:val="000000" w:themeColor="text1"/>
                <w:szCs w:val="21"/>
              </w:rPr>
              <w:t>このためには、施設周辺の線量、排気・排水の濃度等のうちから、適切な種類の量を規制することにより、当該線量限度が担保できるようにすべきである。</w:t>
            </w:r>
          </w:p>
        </w:tc>
      </w:tr>
    </w:tbl>
    <w:p w:rsidR="0015745C" w:rsidRPr="003A5EB5" w:rsidRDefault="0015745C" w:rsidP="0015745C">
      <w:pPr>
        <w:tabs>
          <w:tab w:val="left" w:pos="3261"/>
          <w:tab w:val="left" w:pos="3686"/>
        </w:tabs>
        <w:ind w:left="602" w:hangingChars="300" w:hanging="602"/>
        <w:rPr>
          <w:rFonts w:asciiTheme="minorEastAsia" w:hAnsiTheme="minorEastAsia"/>
          <w:color w:val="000000" w:themeColor="text1"/>
          <w:szCs w:val="21"/>
        </w:rPr>
      </w:pPr>
    </w:p>
    <w:p w:rsidR="00B704F3" w:rsidRDefault="0015745C" w:rsidP="0015745C">
      <w:pPr>
        <w:pStyle w:val="a3"/>
        <w:numPr>
          <w:ilvl w:val="0"/>
          <w:numId w:val="12"/>
        </w:numPr>
        <w:tabs>
          <w:tab w:val="left" w:pos="3261"/>
          <w:tab w:val="left" w:pos="3686"/>
        </w:tabs>
        <w:ind w:leftChars="0"/>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山本太郎参議院議員の「放射線被ばく環境下における居住に関する質問主意書」に対する答弁書</w:t>
      </w:r>
    </w:p>
    <w:p w:rsidR="0015745C" w:rsidRPr="003A5EB5" w:rsidRDefault="0015745C" w:rsidP="00B704F3">
      <w:pPr>
        <w:pStyle w:val="a3"/>
        <w:tabs>
          <w:tab w:val="left" w:pos="3261"/>
          <w:tab w:val="left" w:pos="3686"/>
        </w:tabs>
        <w:ind w:leftChars="0" w:left="360"/>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（2013年12月）</w:t>
      </w:r>
      <w:r>
        <w:rPr>
          <w:rFonts w:asciiTheme="minorEastAsia" w:hAnsiTheme="minorEastAsia" w:hint="eastAsia"/>
          <w:b/>
          <w:color w:val="000000" w:themeColor="text1"/>
          <w:szCs w:val="21"/>
        </w:rPr>
        <w:t>抜粋</w:t>
      </w:r>
    </w:p>
    <w:tbl>
      <w:tblPr>
        <w:tblStyle w:val="a4"/>
        <w:tblW w:w="0" w:type="auto"/>
        <w:tblInd w:w="279" w:type="dxa"/>
        <w:tblLook w:val="04A0" w:firstRow="1" w:lastRow="0" w:firstColumn="1" w:lastColumn="0" w:noHBand="0" w:noVBand="1"/>
      </w:tblPr>
      <w:tblGrid>
        <w:gridCol w:w="9349"/>
      </w:tblGrid>
      <w:tr w:rsidR="0015745C" w:rsidRPr="003A5EB5" w:rsidTr="00D54734">
        <w:tc>
          <w:tcPr>
            <w:tcW w:w="9803" w:type="dxa"/>
          </w:tcPr>
          <w:p w:rsidR="0015745C" w:rsidRPr="003A5EB5" w:rsidRDefault="0015745C" w:rsidP="00D54734">
            <w:pPr>
              <w:tabs>
                <w:tab w:val="left" w:pos="3261"/>
                <w:tab w:val="left" w:pos="3686"/>
              </w:tabs>
              <w:ind w:left="2" w:firstLineChars="15" w:firstLine="30"/>
              <w:rPr>
                <w:rFonts w:asciiTheme="minorEastAsia" w:hAnsiTheme="minorEastAsia"/>
                <w:color w:val="000000" w:themeColor="text1"/>
                <w:szCs w:val="21"/>
              </w:rPr>
            </w:pPr>
            <w:r w:rsidRPr="003A5EB5">
              <w:rPr>
                <w:rFonts w:asciiTheme="minorEastAsia" w:hAnsiTheme="minorEastAsia" w:hint="eastAsia"/>
                <w:color w:val="000000" w:themeColor="text1"/>
                <w:szCs w:val="21"/>
              </w:rPr>
              <w:t>原子炉施設から放出される放射性物質に関しては、原子炉施設の周辺監視区域外における一般公衆の被ばく線量が年間１ｍSv以下となるよう告示濃度限度を定めている。</w:t>
            </w:r>
          </w:p>
        </w:tc>
      </w:tr>
    </w:tbl>
    <w:p w:rsidR="0015745C" w:rsidRPr="003A5EB5" w:rsidRDefault="0015745C" w:rsidP="0015745C">
      <w:pPr>
        <w:tabs>
          <w:tab w:val="left" w:pos="3261"/>
          <w:tab w:val="left" w:pos="3686"/>
        </w:tabs>
        <w:ind w:left="602" w:hangingChars="300" w:hanging="602"/>
        <w:rPr>
          <w:rFonts w:asciiTheme="minorEastAsia" w:hAnsiTheme="minorEastAsia"/>
          <w:color w:val="000000" w:themeColor="text1"/>
          <w:szCs w:val="21"/>
        </w:rPr>
      </w:pPr>
    </w:p>
    <w:p w:rsidR="0015745C" w:rsidRPr="003A5EB5" w:rsidRDefault="0015745C" w:rsidP="0015745C">
      <w:pPr>
        <w:pStyle w:val="a3"/>
        <w:numPr>
          <w:ilvl w:val="0"/>
          <w:numId w:val="12"/>
        </w:numPr>
        <w:tabs>
          <w:tab w:val="left" w:pos="3261"/>
          <w:tab w:val="left" w:pos="3686"/>
        </w:tabs>
        <w:ind w:leftChars="0"/>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 xml:space="preserve">　①の放射線審議会の意見具申と②の線量告示の説明との関係についての質疑</w:t>
      </w:r>
    </w:p>
    <w:tbl>
      <w:tblPr>
        <w:tblStyle w:val="a4"/>
        <w:tblW w:w="0" w:type="auto"/>
        <w:tblInd w:w="279" w:type="dxa"/>
        <w:tblLook w:val="04A0" w:firstRow="1" w:lastRow="0" w:firstColumn="1" w:lastColumn="0" w:noHBand="0" w:noVBand="1"/>
      </w:tblPr>
      <w:tblGrid>
        <w:gridCol w:w="1019"/>
        <w:gridCol w:w="8330"/>
      </w:tblGrid>
      <w:tr w:rsidR="0015745C" w:rsidRPr="003A5EB5" w:rsidTr="00D54734">
        <w:tc>
          <w:tcPr>
            <w:tcW w:w="992"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司会</w:t>
            </w:r>
          </w:p>
        </w:tc>
        <w:tc>
          <w:tcPr>
            <w:tcW w:w="8811"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t>②</w:t>
            </w:r>
            <w:r w:rsidRPr="003A5EB5">
              <w:rPr>
                <w:rFonts w:asciiTheme="minorEastAsia" w:hAnsiTheme="minorEastAsia" w:hint="eastAsia"/>
                <w:color w:val="000000" w:themeColor="text1"/>
                <w:szCs w:val="21"/>
              </w:rPr>
              <w:t>は放射線審議会の意見具申に一致すると考えるがどうか</w:t>
            </w:r>
          </w:p>
        </w:tc>
      </w:tr>
      <w:tr w:rsidR="0015745C" w:rsidRPr="003A5EB5" w:rsidTr="00D54734">
        <w:tc>
          <w:tcPr>
            <w:tcW w:w="992"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規制庁</w:t>
            </w:r>
          </w:p>
        </w:tc>
        <w:tc>
          <w:tcPr>
            <w:tcW w:w="8811" w:type="dxa"/>
          </w:tcPr>
          <w:p w:rsidR="0015745C" w:rsidRPr="003A5EB5" w:rsidRDefault="0015745C" w:rsidP="00D54734">
            <w:pPr>
              <w:tabs>
                <w:tab w:val="left" w:pos="3261"/>
                <w:tab w:val="left" w:pos="3686"/>
              </w:tabs>
              <w:ind w:leftChars="-1" w:left="4" w:hangingChars="3" w:hanging="6"/>
              <w:rPr>
                <w:rFonts w:asciiTheme="minorEastAsia" w:hAnsiTheme="minorEastAsia"/>
                <w:color w:val="000000" w:themeColor="text1"/>
                <w:szCs w:val="21"/>
              </w:rPr>
            </w:pPr>
            <w:r w:rsidRPr="003A5EB5">
              <w:rPr>
                <w:rFonts w:asciiTheme="minorEastAsia" w:hAnsiTheme="minorEastAsia" w:hint="eastAsia"/>
                <w:color w:val="000000" w:themeColor="text1"/>
                <w:szCs w:val="21"/>
              </w:rPr>
              <w:t>②番の四角かこみの中にある部分は、そもそも線量告示というものはですね、書かれていること、これが、その放射線審議会から頂いた意見具申というものを踏まえて作成をしているというところは、その通りでございます。</w:t>
            </w:r>
          </w:p>
        </w:tc>
      </w:tr>
    </w:tbl>
    <w:p w:rsidR="0015745C" w:rsidRPr="003A5EB5" w:rsidRDefault="0015745C" w:rsidP="0015745C">
      <w:pPr>
        <w:tabs>
          <w:tab w:val="left" w:pos="3261"/>
          <w:tab w:val="left" w:pos="3686"/>
        </w:tabs>
        <w:ind w:left="602" w:hangingChars="300" w:hanging="602"/>
        <w:rPr>
          <w:rFonts w:asciiTheme="minorEastAsia" w:hAnsiTheme="minorEastAsia"/>
          <w:color w:val="000000" w:themeColor="text1"/>
          <w:szCs w:val="21"/>
        </w:rPr>
      </w:pPr>
    </w:p>
    <w:p w:rsidR="0015745C" w:rsidRPr="003A5EB5" w:rsidRDefault="0015745C" w:rsidP="0015745C">
      <w:pPr>
        <w:tabs>
          <w:tab w:val="left" w:pos="3261"/>
          <w:tab w:val="left" w:pos="3686"/>
        </w:tabs>
        <w:ind w:left="605" w:hangingChars="300" w:hanging="605"/>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④「公衆の被ばく限度年１mSv」を担保するために線量告示を定めていることをみとめた質疑</w:t>
      </w:r>
    </w:p>
    <w:tbl>
      <w:tblPr>
        <w:tblStyle w:val="a4"/>
        <w:tblW w:w="0" w:type="auto"/>
        <w:tblInd w:w="279" w:type="dxa"/>
        <w:tblLook w:val="04A0" w:firstRow="1" w:lastRow="0" w:firstColumn="1" w:lastColumn="0" w:noHBand="0" w:noVBand="1"/>
      </w:tblPr>
      <w:tblGrid>
        <w:gridCol w:w="1019"/>
        <w:gridCol w:w="8330"/>
      </w:tblGrid>
      <w:tr w:rsidR="0015745C" w:rsidRPr="003A5EB5" w:rsidTr="00D54734">
        <w:tc>
          <w:tcPr>
            <w:tcW w:w="992"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司会</w:t>
            </w:r>
          </w:p>
        </w:tc>
        <w:tc>
          <w:tcPr>
            <w:tcW w:w="8811" w:type="dxa"/>
          </w:tcPr>
          <w:p w:rsidR="0015745C" w:rsidRPr="003A5EB5" w:rsidRDefault="0015745C" w:rsidP="00D54734">
            <w:pPr>
              <w:tabs>
                <w:tab w:val="left" w:pos="3261"/>
                <w:tab w:val="left" w:pos="3686"/>
              </w:tabs>
              <w:ind w:leftChars="3" w:left="7" w:hanging="1"/>
              <w:rPr>
                <w:rFonts w:asciiTheme="minorEastAsia" w:hAnsiTheme="minorEastAsia"/>
                <w:color w:val="000000" w:themeColor="text1"/>
                <w:szCs w:val="21"/>
              </w:rPr>
            </w:pPr>
            <w:r w:rsidRPr="003A5EB5">
              <w:rPr>
                <w:rFonts w:asciiTheme="minorEastAsia" w:hAnsiTheme="minorEastAsia" w:hint="eastAsia"/>
                <w:color w:val="000000" w:themeColor="text1"/>
                <w:szCs w:val="21"/>
              </w:rPr>
              <w:t>私が聞いているのは最終的に法規制体系の中で担保すべきであるという意見具申が出て、それに従って取り入れた法体系がね、ICRP９０年勧告を取り入れた法体系が、実際に公衆の被ばく限度を担保していないとしたら、これおかしなことですよ。立法府として無茶苦茶なことをしているんじゃないですか。そんなことありえないことでしょう。</w:t>
            </w:r>
          </w:p>
        </w:tc>
      </w:tr>
      <w:tr w:rsidR="0015745C" w:rsidRPr="003A5EB5" w:rsidTr="00D54734">
        <w:tc>
          <w:tcPr>
            <w:tcW w:w="992"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参加者</w:t>
            </w:r>
          </w:p>
        </w:tc>
        <w:tc>
          <w:tcPr>
            <w:tcW w:w="8811"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意見具申は守らないのですか。</w:t>
            </w:r>
          </w:p>
        </w:tc>
      </w:tr>
      <w:tr w:rsidR="0015745C" w:rsidRPr="003A5EB5" w:rsidTr="00D54734">
        <w:tc>
          <w:tcPr>
            <w:tcW w:w="992"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規制庁</w:t>
            </w:r>
          </w:p>
        </w:tc>
        <w:tc>
          <w:tcPr>
            <w:tcW w:w="8811" w:type="dxa"/>
          </w:tcPr>
          <w:p w:rsidR="0015745C" w:rsidRPr="003A5EB5" w:rsidRDefault="0015745C" w:rsidP="00D54734">
            <w:pPr>
              <w:tabs>
                <w:tab w:val="left" w:pos="3261"/>
                <w:tab w:val="left" w:pos="3686"/>
              </w:tabs>
              <w:ind w:left="2"/>
              <w:rPr>
                <w:rFonts w:asciiTheme="minorEastAsia" w:hAnsiTheme="minorEastAsia"/>
                <w:color w:val="000000" w:themeColor="text1"/>
                <w:szCs w:val="21"/>
              </w:rPr>
            </w:pPr>
            <w:r w:rsidRPr="003A5EB5">
              <w:rPr>
                <w:rFonts w:asciiTheme="minorEastAsia" w:hAnsiTheme="minorEastAsia" w:hint="eastAsia"/>
                <w:color w:val="000000" w:themeColor="text1"/>
                <w:szCs w:val="21"/>
              </w:rPr>
              <w:t>申し訳ございません、同じ回答になってしまいますけれども、それを担保するために原子炉等規制法に基づいて線量告示を定めておりまして、その中では原子力施設から放出される放射性物質について周辺監視区域外で、あくまでも原子力施設から放出される・・・</w:t>
            </w:r>
          </w:p>
        </w:tc>
      </w:tr>
    </w:tbl>
    <w:p w:rsidR="0015745C" w:rsidRPr="003A5EB5" w:rsidRDefault="0015745C" w:rsidP="0015745C">
      <w:pPr>
        <w:tabs>
          <w:tab w:val="left" w:pos="3261"/>
          <w:tab w:val="left" w:pos="3686"/>
        </w:tabs>
        <w:ind w:left="602" w:hangingChars="300" w:hanging="602"/>
        <w:rPr>
          <w:rFonts w:asciiTheme="minorEastAsia" w:hAnsiTheme="minorEastAsia"/>
          <w:color w:val="000000" w:themeColor="text1"/>
          <w:szCs w:val="21"/>
        </w:rPr>
      </w:pPr>
    </w:p>
    <w:p w:rsidR="0015745C" w:rsidRPr="003A5EB5" w:rsidRDefault="0015745C" w:rsidP="0015745C">
      <w:pPr>
        <w:tabs>
          <w:tab w:val="left" w:pos="3261"/>
          <w:tab w:val="left" w:pos="3686"/>
        </w:tabs>
        <w:ind w:left="605" w:hangingChars="300" w:hanging="605"/>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⑤「公衆の被ばく限度年１mSvは法令で担保されている」に同意した質疑</w:t>
      </w:r>
    </w:p>
    <w:tbl>
      <w:tblPr>
        <w:tblStyle w:val="a4"/>
        <w:tblW w:w="0" w:type="auto"/>
        <w:tblInd w:w="279" w:type="dxa"/>
        <w:tblLook w:val="04A0" w:firstRow="1" w:lastRow="0" w:firstColumn="1" w:lastColumn="0" w:noHBand="0" w:noVBand="1"/>
      </w:tblPr>
      <w:tblGrid>
        <w:gridCol w:w="1019"/>
        <w:gridCol w:w="8330"/>
      </w:tblGrid>
      <w:tr w:rsidR="0015745C" w:rsidRPr="003A5EB5" w:rsidTr="00D54734">
        <w:tc>
          <w:tcPr>
            <w:tcW w:w="992"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司会</w:t>
            </w:r>
          </w:p>
        </w:tc>
        <w:tc>
          <w:tcPr>
            <w:tcW w:w="8811" w:type="dxa"/>
          </w:tcPr>
          <w:p w:rsidR="0015745C" w:rsidRPr="003A5EB5" w:rsidRDefault="0015745C" w:rsidP="00D54734">
            <w:pPr>
              <w:tabs>
                <w:tab w:val="left" w:pos="3261"/>
                <w:tab w:val="left" w:pos="3686"/>
              </w:tabs>
              <w:ind w:left="6" w:hangingChars="3" w:hanging="6"/>
              <w:rPr>
                <w:rFonts w:asciiTheme="minorEastAsia" w:hAnsiTheme="minorEastAsia"/>
                <w:color w:val="000000" w:themeColor="text1"/>
                <w:szCs w:val="21"/>
              </w:rPr>
            </w:pPr>
            <w:r w:rsidRPr="003A5EB5">
              <w:rPr>
                <w:rFonts w:asciiTheme="minorEastAsia" w:hAnsiTheme="minorEastAsia" w:hint="eastAsia"/>
                <w:color w:val="000000" w:themeColor="text1"/>
                <w:szCs w:val="21"/>
              </w:rPr>
              <w:t>公衆の被ばく限度は、だから、法令で守られているということになりますね。担保するために作ってあるんだから。要するに法令で守られていると。担保ということは日本の法律で守るということでしょう。具体的には線量告示を出して守っているわけでしょう。</w:t>
            </w:r>
          </w:p>
        </w:tc>
      </w:tr>
      <w:tr w:rsidR="0015745C" w:rsidRPr="003A5EB5" w:rsidTr="00D54734">
        <w:tc>
          <w:tcPr>
            <w:tcW w:w="992"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規制庁</w:t>
            </w:r>
          </w:p>
        </w:tc>
        <w:tc>
          <w:tcPr>
            <w:tcW w:w="8811" w:type="dxa"/>
          </w:tcPr>
          <w:p w:rsidR="0015745C" w:rsidRPr="003A5EB5" w:rsidRDefault="0015745C" w:rsidP="00D54734">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あのたぶんいいんですけども、あくまで原子力施設から放出される・・・</w:t>
            </w:r>
          </w:p>
        </w:tc>
      </w:tr>
    </w:tbl>
    <w:p w:rsidR="0015745C" w:rsidRPr="003A5EB5" w:rsidRDefault="0015745C" w:rsidP="0015745C">
      <w:pPr>
        <w:tabs>
          <w:tab w:val="left" w:pos="3261"/>
          <w:tab w:val="left" w:pos="3686"/>
        </w:tabs>
        <w:ind w:left="602" w:hangingChars="300" w:hanging="602"/>
        <w:rPr>
          <w:rFonts w:asciiTheme="minorEastAsia" w:hAnsiTheme="minorEastAsia"/>
          <w:color w:val="000000" w:themeColor="text1"/>
          <w:szCs w:val="21"/>
        </w:rPr>
      </w:pPr>
    </w:p>
    <w:p w:rsidR="004E785D" w:rsidRPr="0015745C" w:rsidRDefault="004E785D" w:rsidP="002F3AC1">
      <w:pPr>
        <w:tabs>
          <w:tab w:val="left" w:pos="3261"/>
          <w:tab w:val="left" w:pos="3686"/>
        </w:tabs>
        <w:ind w:left="602" w:hangingChars="300" w:hanging="602"/>
        <w:rPr>
          <w:rFonts w:asciiTheme="minorEastAsia" w:hAnsiTheme="minorEastAsia"/>
          <w:color w:val="000000" w:themeColor="text1"/>
          <w:szCs w:val="21"/>
        </w:rPr>
      </w:pPr>
    </w:p>
    <w:p w:rsidR="00BF438E" w:rsidRPr="001A4A7A" w:rsidRDefault="00BF438E" w:rsidP="00BF438E">
      <w:pPr>
        <w:tabs>
          <w:tab w:val="left" w:pos="3261"/>
          <w:tab w:val="left" w:pos="3686"/>
        </w:tabs>
        <w:ind w:left="695" w:hangingChars="300" w:hanging="695"/>
        <w:rPr>
          <w:rFonts w:asciiTheme="minorEastAsia" w:hAnsiTheme="minorEastAsia"/>
          <w:b/>
          <w:color w:val="000000" w:themeColor="text1"/>
          <w:sz w:val="24"/>
          <w:szCs w:val="24"/>
        </w:rPr>
      </w:pPr>
      <w:r w:rsidRPr="001A4A7A">
        <w:rPr>
          <w:rFonts w:asciiTheme="minorEastAsia" w:hAnsiTheme="minorEastAsia" w:hint="eastAsia"/>
          <w:b/>
          <w:color w:val="000000" w:themeColor="text1"/>
          <w:sz w:val="24"/>
          <w:szCs w:val="24"/>
        </w:rPr>
        <w:t>３．年20ｍSv基準の帰還政策の撤回</w:t>
      </w:r>
    </w:p>
    <w:p w:rsidR="00BF438E" w:rsidRDefault="00BF438E" w:rsidP="00CE67FE">
      <w:pPr>
        <w:tabs>
          <w:tab w:val="left" w:pos="3261"/>
          <w:tab w:val="left" w:pos="3686"/>
        </w:tabs>
        <w:rPr>
          <w:rFonts w:asciiTheme="minorEastAsia" w:hAnsiTheme="minorEastAsia"/>
          <w:b/>
          <w:color w:val="000000" w:themeColor="text1"/>
          <w:sz w:val="24"/>
          <w:szCs w:val="24"/>
        </w:rPr>
      </w:pPr>
      <w:r w:rsidRPr="001A4A7A">
        <w:rPr>
          <w:rFonts w:asciiTheme="minorEastAsia" w:hAnsiTheme="minorEastAsia" w:hint="eastAsia"/>
          <w:b/>
          <w:color w:val="000000" w:themeColor="text1"/>
          <w:sz w:val="24"/>
          <w:szCs w:val="24"/>
        </w:rPr>
        <w:t>原子力災害対策本部</w:t>
      </w:r>
      <w:r w:rsidR="00E613E3">
        <w:rPr>
          <w:rFonts w:asciiTheme="minorEastAsia" w:hAnsiTheme="minorEastAsia" w:hint="eastAsia"/>
          <w:b/>
          <w:color w:val="000000" w:themeColor="text1"/>
          <w:sz w:val="24"/>
          <w:szCs w:val="24"/>
        </w:rPr>
        <w:t xml:space="preserve">　</w:t>
      </w:r>
      <w:r w:rsidRPr="001A4A7A">
        <w:rPr>
          <w:rFonts w:asciiTheme="minorEastAsia" w:hAnsiTheme="minorEastAsia" w:hint="eastAsia"/>
          <w:b/>
          <w:color w:val="000000" w:themeColor="text1"/>
          <w:sz w:val="24"/>
          <w:szCs w:val="24"/>
        </w:rPr>
        <w:t>様</w:t>
      </w:r>
    </w:p>
    <w:p w:rsidR="00E613E3" w:rsidRPr="00E613E3" w:rsidRDefault="00E613E3" w:rsidP="00E613E3">
      <w:pPr>
        <w:tabs>
          <w:tab w:val="left" w:pos="3261"/>
          <w:tab w:val="left" w:pos="3686"/>
        </w:tabs>
        <w:rPr>
          <w:rFonts w:asciiTheme="minorEastAsia" w:hAnsiTheme="minorEastAsia"/>
          <w:color w:val="000000" w:themeColor="text1"/>
          <w:szCs w:val="21"/>
        </w:rPr>
      </w:pPr>
    </w:p>
    <w:p w:rsidR="00A91A37" w:rsidRPr="0040542C" w:rsidRDefault="00695DDF" w:rsidP="00695DDF">
      <w:pPr>
        <w:tabs>
          <w:tab w:val="left" w:pos="3261"/>
          <w:tab w:val="left" w:pos="3686"/>
        </w:tabs>
        <w:ind w:leftChars="-1" w:left="-2" w:firstLineChars="100" w:firstLine="201"/>
        <w:rPr>
          <w:rFonts w:asciiTheme="minorEastAsia" w:hAnsiTheme="minorEastAsia"/>
          <w:color w:val="000000" w:themeColor="text1"/>
          <w:szCs w:val="21"/>
        </w:rPr>
      </w:pPr>
      <w:r w:rsidRPr="0040542C">
        <w:rPr>
          <w:rFonts w:asciiTheme="minorEastAsia" w:hAnsiTheme="minorEastAsia" w:hint="eastAsia"/>
          <w:color w:val="000000" w:themeColor="text1"/>
          <w:szCs w:val="21"/>
        </w:rPr>
        <w:t>「</w:t>
      </w:r>
      <w:r w:rsidR="00A91A37" w:rsidRPr="0040542C">
        <w:rPr>
          <w:rFonts w:asciiTheme="minorEastAsia" w:hAnsiTheme="minorEastAsia" w:hint="eastAsia"/>
          <w:color w:val="000000" w:themeColor="text1"/>
          <w:szCs w:val="21"/>
        </w:rPr>
        <w:t>年20ｍSv基準</w:t>
      </w:r>
      <w:r w:rsidRPr="0040542C">
        <w:rPr>
          <w:rFonts w:asciiTheme="minorEastAsia" w:hAnsiTheme="minorEastAsia" w:hint="eastAsia"/>
          <w:color w:val="000000" w:themeColor="text1"/>
          <w:szCs w:val="21"/>
        </w:rPr>
        <w:t>は</w:t>
      </w:r>
      <w:r w:rsidR="00A91A37" w:rsidRPr="0040542C">
        <w:rPr>
          <w:rFonts w:asciiTheme="minorEastAsia" w:hAnsiTheme="minorEastAsia" w:hint="eastAsia"/>
          <w:color w:val="000000" w:themeColor="text1"/>
          <w:szCs w:val="21"/>
        </w:rPr>
        <w:t>公衆の被ばく限度の</w:t>
      </w:r>
      <w:r w:rsidR="00BB1715" w:rsidRPr="0040542C">
        <w:rPr>
          <w:rFonts w:asciiTheme="minorEastAsia" w:hAnsiTheme="minorEastAsia" w:hint="eastAsia"/>
          <w:color w:val="000000" w:themeColor="text1"/>
          <w:szCs w:val="21"/>
        </w:rPr>
        <w:t>20</w:t>
      </w:r>
      <w:r w:rsidR="00A91A37" w:rsidRPr="0040542C">
        <w:rPr>
          <w:rFonts w:asciiTheme="minorEastAsia" w:hAnsiTheme="minorEastAsia" w:hint="eastAsia"/>
          <w:color w:val="000000" w:themeColor="text1"/>
          <w:szCs w:val="21"/>
        </w:rPr>
        <w:t>倍も高い値で</w:t>
      </w:r>
      <w:r w:rsidRPr="0040542C">
        <w:rPr>
          <w:rFonts w:asciiTheme="minorEastAsia" w:hAnsiTheme="minorEastAsia" w:hint="eastAsia"/>
          <w:color w:val="000000" w:themeColor="text1"/>
          <w:szCs w:val="21"/>
        </w:rPr>
        <w:t>あり</w:t>
      </w:r>
      <w:r w:rsidR="00A91A37" w:rsidRPr="0040542C">
        <w:rPr>
          <w:rFonts w:asciiTheme="minorEastAsia" w:hAnsiTheme="minorEastAsia" w:hint="eastAsia"/>
          <w:color w:val="000000" w:themeColor="text1"/>
          <w:szCs w:val="21"/>
        </w:rPr>
        <w:t>、法令違反</w:t>
      </w:r>
      <w:r w:rsidRPr="0040542C">
        <w:rPr>
          <w:rFonts w:asciiTheme="minorEastAsia" w:hAnsiTheme="minorEastAsia" w:hint="eastAsia"/>
          <w:color w:val="000000" w:themeColor="text1"/>
          <w:szCs w:val="21"/>
        </w:rPr>
        <w:t>である」</w:t>
      </w:r>
      <w:r w:rsidR="00A91A37" w:rsidRPr="0040542C">
        <w:rPr>
          <w:rFonts w:asciiTheme="minorEastAsia" w:hAnsiTheme="minorEastAsia" w:hint="eastAsia"/>
          <w:color w:val="000000" w:themeColor="text1"/>
          <w:szCs w:val="21"/>
        </w:rPr>
        <w:t>との</w:t>
      </w:r>
      <w:r w:rsidR="00BB1715" w:rsidRPr="0040542C">
        <w:rPr>
          <w:rFonts w:asciiTheme="minorEastAsia" w:hAnsiTheme="minorEastAsia" w:hint="eastAsia"/>
          <w:color w:val="000000" w:themeColor="text1"/>
          <w:szCs w:val="21"/>
        </w:rPr>
        <w:t>私たちの</w:t>
      </w:r>
      <w:r w:rsidR="00A91A37" w:rsidRPr="0040542C">
        <w:rPr>
          <w:rFonts w:asciiTheme="minorEastAsia" w:hAnsiTheme="minorEastAsia" w:hint="eastAsia"/>
          <w:color w:val="000000" w:themeColor="text1"/>
          <w:szCs w:val="21"/>
        </w:rPr>
        <w:t>指摘に対して、昨年12月20日の政府交渉</w:t>
      </w:r>
      <w:r w:rsidR="00752FD9" w:rsidRPr="0040542C">
        <w:rPr>
          <w:rFonts w:asciiTheme="minorEastAsia" w:hAnsiTheme="minorEastAsia" w:hint="eastAsia"/>
          <w:color w:val="000000" w:themeColor="text1"/>
          <w:szCs w:val="21"/>
        </w:rPr>
        <w:t>に出席された</w:t>
      </w:r>
      <w:r w:rsidR="00A91A37" w:rsidRPr="0040542C">
        <w:rPr>
          <w:rFonts w:asciiTheme="minorEastAsia" w:hAnsiTheme="minorEastAsia" w:hint="eastAsia"/>
          <w:color w:val="000000" w:themeColor="text1"/>
          <w:szCs w:val="21"/>
        </w:rPr>
        <w:t>被災者生活支援チームは、「線量告示は公衆の被ばく限度に対するものではない。」と</w:t>
      </w:r>
      <w:r w:rsidR="00A24057" w:rsidRPr="0040542C">
        <w:rPr>
          <w:rFonts w:asciiTheme="minorEastAsia" w:hAnsiTheme="minorEastAsia" w:hint="eastAsia"/>
          <w:color w:val="000000" w:themeColor="text1"/>
          <w:szCs w:val="21"/>
        </w:rPr>
        <w:t>回答</w:t>
      </w:r>
      <w:r w:rsidR="00ED6F41" w:rsidRPr="0040542C">
        <w:rPr>
          <w:rFonts w:asciiTheme="minorEastAsia" w:hAnsiTheme="minorEastAsia" w:hint="eastAsia"/>
          <w:color w:val="000000" w:themeColor="text1"/>
          <w:szCs w:val="21"/>
        </w:rPr>
        <w:t>され</w:t>
      </w:r>
      <w:r w:rsidR="00A24057" w:rsidRPr="0040542C">
        <w:rPr>
          <w:rFonts w:asciiTheme="minorEastAsia" w:hAnsiTheme="minorEastAsia" w:hint="eastAsia"/>
          <w:color w:val="000000" w:themeColor="text1"/>
          <w:szCs w:val="21"/>
        </w:rPr>
        <w:t>ました</w:t>
      </w:r>
      <w:r w:rsidR="00A91A37" w:rsidRPr="0040542C">
        <w:rPr>
          <w:rFonts w:asciiTheme="minorEastAsia" w:hAnsiTheme="minorEastAsia" w:hint="eastAsia"/>
          <w:color w:val="000000" w:themeColor="text1"/>
          <w:szCs w:val="21"/>
        </w:rPr>
        <w:t>。</w:t>
      </w:r>
      <w:r w:rsidR="00FA6C11" w:rsidRPr="0040542C">
        <w:rPr>
          <w:rFonts w:asciiTheme="minorEastAsia" w:hAnsiTheme="minorEastAsia" w:hint="eastAsia"/>
          <w:color w:val="000000" w:themeColor="text1"/>
          <w:szCs w:val="21"/>
        </w:rPr>
        <w:t>6月12日の9団体との交渉で</w:t>
      </w:r>
      <w:r w:rsidR="00FA6C11">
        <w:rPr>
          <w:rFonts w:asciiTheme="minorEastAsia" w:hAnsiTheme="minorEastAsia" w:hint="eastAsia"/>
          <w:color w:val="000000" w:themeColor="text1"/>
          <w:szCs w:val="21"/>
        </w:rPr>
        <w:t>は、「運用上のことは</w:t>
      </w:r>
      <w:r w:rsidR="00FA6C11" w:rsidRPr="0040542C">
        <w:rPr>
          <w:rFonts w:asciiTheme="minorEastAsia" w:hAnsiTheme="minorEastAsia" w:hint="eastAsia"/>
          <w:color w:val="000000" w:themeColor="text1"/>
          <w:szCs w:val="21"/>
        </w:rPr>
        <w:t>原子力規制庁に聞いてほしい。</w:t>
      </w:r>
      <w:r w:rsidR="00FA6C11">
        <w:rPr>
          <w:rFonts w:asciiTheme="minorEastAsia" w:hAnsiTheme="minorEastAsia" w:hint="eastAsia"/>
          <w:color w:val="000000" w:themeColor="text1"/>
          <w:szCs w:val="21"/>
        </w:rPr>
        <w:t>」と回答されました。同日その後に行われた交渉で</w:t>
      </w:r>
      <w:r w:rsidR="00503592" w:rsidRPr="0040542C">
        <w:rPr>
          <w:rFonts w:asciiTheme="minorEastAsia" w:hAnsiTheme="minorEastAsia" w:hint="eastAsia"/>
          <w:color w:val="000000" w:themeColor="text1"/>
          <w:szCs w:val="21"/>
        </w:rPr>
        <w:t>原子力規制庁は</w:t>
      </w:r>
      <w:r w:rsidR="00ED6F41" w:rsidRPr="0040542C">
        <w:rPr>
          <w:rFonts w:asciiTheme="minorEastAsia" w:hAnsiTheme="minorEastAsia" w:hint="eastAsia"/>
          <w:color w:val="000000" w:themeColor="text1"/>
          <w:szCs w:val="21"/>
        </w:rPr>
        <w:t>「</w:t>
      </w:r>
      <w:r w:rsidR="00A91A37" w:rsidRPr="0040542C">
        <w:rPr>
          <w:rFonts w:asciiTheme="minorEastAsia" w:hAnsiTheme="minorEastAsia" w:hint="eastAsia"/>
          <w:color w:val="000000" w:themeColor="text1"/>
          <w:szCs w:val="21"/>
        </w:rPr>
        <w:t>線量告示は公衆の被ばく限度を担保するものである</w:t>
      </w:r>
      <w:r w:rsidR="00ED6F41" w:rsidRPr="0040542C">
        <w:rPr>
          <w:rFonts w:asciiTheme="minorEastAsia" w:hAnsiTheme="minorEastAsia" w:hint="eastAsia"/>
          <w:color w:val="000000" w:themeColor="text1"/>
          <w:szCs w:val="21"/>
        </w:rPr>
        <w:t>」</w:t>
      </w:r>
      <w:r w:rsidR="00A91A37" w:rsidRPr="0040542C">
        <w:rPr>
          <w:rFonts w:asciiTheme="minorEastAsia" w:hAnsiTheme="minorEastAsia" w:hint="eastAsia"/>
          <w:color w:val="000000" w:themeColor="text1"/>
          <w:szCs w:val="21"/>
        </w:rPr>
        <w:t>と認め</w:t>
      </w:r>
      <w:r w:rsidRPr="0040542C">
        <w:rPr>
          <w:rFonts w:asciiTheme="minorEastAsia" w:hAnsiTheme="minorEastAsia" w:hint="eastAsia"/>
          <w:color w:val="000000" w:themeColor="text1"/>
          <w:szCs w:val="21"/>
        </w:rPr>
        <w:t>ています</w:t>
      </w:r>
      <w:r w:rsidR="00A91A37" w:rsidRPr="0040542C">
        <w:rPr>
          <w:rFonts w:asciiTheme="minorEastAsia" w:hAnsiTheme="minorEastAsia" w:hint="eastAsia"/>
          <w:color w:val="000000" w:themeColor="text1"/>
          <w:szCs w:val="21"/>
        </w:rPr>
        <w:t>。</w:t>
      </w:r>
    </w:p>
    <w:p w:rsidR="00695DDF" w:rsidRPr="0040542C" w:rsidRDefault="00695DDF" w:rsidP="00695DDF">
      <w:pPr>
        <w:tabs>
          <w:tab w:val="left" w:pos="3261"/>
          <w:tab w:val="left" w:pos="3686"/>
        </w:tabs>
        <w:rPr>
          <w:rFonts w:asciiTheme="minorEastAsia" w:hAnsiTheme="minorEastAsia"/>
          <w:color w:val="000000" w:themeColor="text1"/>
          <w:szCs w:val="21"/>
        </w:rPr>
      </w:pPr>
    </w:p>
    <w:p w:rsidR="00A91A37" w:rsidRPr="0040542C" w:rsidRDefault="00503592" w:rsidP="004E785D">
      <w:pPr>
        <w:tabs>
          <w:tab w:val="left" w:pos="3261"/>
          <w:tab w:val="left" w:pos="3686"/>
        </w:tabs>
        <w:ind w:leftChars="-1" w:left="566" w:hangingChars="283" w:hanging="568"/>
        <w:rPr>
          <w:rFonts w:asciiTheme="minorEastAsia" w:hAnsiTheme="minorEastAsia"/>
          <w:color w:val="000000" w:themeColor="text1"/>
          <w:szCs w:val="21"/>
        </w:rPr>
      </w:pPr>
      <w:r w:rsidRPr="0040542C">
        <w:rPr>
          <w:rFonts w:asciiTheme="minorEastAsia" w:hAnsiTheme="minorEastAsia" w:hint="eastAsia"/>
          <w:color w:val="000000" w:themeColor="text1"/>
          <w:szCs w:val="21"/>
        </w:rPr>
        <w:t>（１）これを踏まえて、「年20ｍSv基準</w:t>
      </w:r>
      <w:r w:rsidR="00117EF4" w:rsidRPr="0040542C">
        <w:rPr>
          <w:rFonts w:asciiTheme="minorEastAsia" w:hAnsiTheme="minorEastAsia" w:hint="eastAsia"/>
          <w:color w:val="000000" w:themeColor="text1"/>
          <w:szCs w:val="21"/>
        </w:rPr>
        <w:t>による避難指示解除は公衆の被ばく限度1mSvを担保した</w:t>
      </w:r>
      <w:r w:rsidRPr="0040542C">
        <w:rPr>
          <w:rFonts w:asciiTheme="minorEastAsia" w:hAnsiTheme="minorEastAsia" w:hint="eastAsia"/>
          <w:color w:val="000000" w:themeColor="text1"/>
          <w:szCs w:val="21"/>
        </w:rPr>
        <w:t>法令</w:t>
      </w:r>
      <w:r w:rsidR="00117EF4" w:rsidRPr="0040542C">
        <w:rPr>
          <w:rFonts w:asciiTheme="minorEastAsia" w:hAnsiTheme="minorEastAsia" w:hint="eastAsia"/>
          <w:color w:val="000000" w:themeColor="text1"/>
          <w:szCs w:val="21"/>
        </w:rPr>
        <w:t>に</w:t>
      </w:r>
      <w:r w:rsidRPr="0040542C">
        <w:rPr>
          <w:rFonts w:asciiTheme="minorEastAsia" w:hAnsiTheme="minorEastAsia" w:hint="eastAsia"/>
          <w:color w:val="000000" w:themeColor="text1"/>
          <w:szCs w:val="21"/>
        </w:rPr>
        <w:t>違反</w:t>
      </w:r>
      <w:r w:rsidR="00117EF4" w:rsidRPr="0040542C">
        <w:rPr>
          <w:rFonts w:asciiTheme="minorEastAsia" w:hAnsiTheme="minorEastAsia" w:hint="eastAsia"/>
          <w:color w:val="000000" w:themeColor="text1"/>
          <w:szCs w:val="21"/>
        </w:rPr>
        <w:t>しており</w:t>
      </w:r>
      <w:r w:rsidRPr="0040542C">
        <w:rPr>
          <w:rFonts w:asciiTheme="minorEastAsia" w:hAnsiTheme="minorEastAsia" w:hint="eastAsia"/>
          <w:color w:val="000000" w:themeColor="text1"/>
          <w:szCs w:val="21"/>
        </w:rPr>
        <w:t>、人権侵害で</w:t>
      </w:r>
      <w:r w:rsidR="00117EF4" w:rsidRPr="0040542C">
        <w:rPr>
          <w:rFonts w:asciiTheme="minorEastAsia" w:hAnsiTheme="minorEastAsia" w:hint="eastAsia"/>
          <w:color w:val="000000" w:themeColor="text1"/>
          <w:szCs w:val="21"/>
        </w:rPr>
        <w:t>はないか</w:t>
      </w:r>
      <w:r w:rsidRPr="0040542C">
        <w:rPr>
          <w:rFonts w:asciiTheme="minorEastAsia" w:hAnsiTheme="minorEastAsia" w:hint="eastAsia"/>
          <w:color w:val="000000" w:themeColor="text1"/>
          <w:szCs w:val="21"/>
        </w:rPr>
        <w:t>」</w:t>
      </w:r>
      <w:r w:rsidR="00117EF4" w:rsidRPr="0040542C">
        <w:rPr>
          <w:rFonts w:asciiTheme="minorEastAsia" w:hAnsiTheme="minorEastAsia" w:hint="eastAsia"/>
          <w:color w:val="000000" w:themeColor="text1"/>
          <w:szCs w:val="21"/>
        </w:rPr>
        <w:t>との私たちの質問</w:t>
      </w:r>
      <w:r w:rsidR="00A24057" w:rsidRPr="0040542C">
        <w:rPr>
          <w:rFonts w:asciiTheme="minorEastAsia" w:hAnsiTheme="minorEastAsia" w:hint="eastAsia"/>
          <w:color w:val="000000" w:themeColor="text1"/>
          <w:szCs w:val="21"/>
        </w:rPr>
        <w:t>に対し</w:t>
      </w:r>
      <w:r w:rsidR="00117EF4" w:rsidRPr="0040542C">
        <w:rPr>
          <w:rFonts w:asciiTheme="minorEastAsia" w:hAnsiTheme="minorEastAsia" w:hint="eastAsia"/>
          <w:color w:val="000000" w:themeColor="text1"/>
          <w:szCs w:val="21"/>
        </w:rPr>
        <w:t>、改めて誠実に</w:t>
      </w:r>
      <w:r w:rsidRPr="0040542C">
        <w:rPr>
          <w:rFonts w:asciiTheme="minorEastAsia" w:hAnsiTheme="minorEastAsia" w:hint="eastAsia"/>
          <w:color w:val="000000" w:themeColor="text1"/>
          <w:szCs w:val="21"/>
        </w:rPr>
        <w:t>ご回答ください。</w:t>
      </w:r>
    </w:p>
    <w:p w:rsidR="00416233" w:rsidRPr="0040542C" w:rsidRDefault="00416233" w:rsidP="00117EF4">
      <w:pPr>
        <w:tabs>
          <w:tab w:val="left" w:pos="3261"/>
          <w:tab w:val="left" w:pos="3686"/>
        </w:tabs>
        <w:rPr>
          <w:rFonts w:asciiTheme="minorEastAsia" w:hAnsiTheme="minorEastAsia"/>
          <w:color w:val="000000" w:themeColor="text1"/>
          <w:szCs w:val="21"/>
        </w:rPr>
      </w:pPr>
    </w:p>
    <w:p w:rsidR="004A37D9" w:rsidRDefault="004A37D9" w:rsidP="002F3AC1">
      <w:pPr>
        <w:tabs>
          <w:tab w:val="left" w:pos="3261"/>
          <w:tab w:val="left" w:pos="3686"/>
        </w:tabs>
        <w:ind w:left="602" w:hangingChars="300" w:hanging="602"/>
        <w:rPr>
          <w:rFonts w:asciiTheme="minorEastAsia" w:hAnsiTheme="minorEastAsia"/>
          <w:color w:val="000000" w:themeColor="text1"/>
          <w:szCs w:val="21"/>
        </w:rPr>
      </w:pPr>
    </w:p>
    <w:p w:rsidR="004148F6" w:rsidRPr="00A47E47" w:rsidRDefault="004148F6" w:rsidP="004148F6">
      <w:pPr>
        <w:rPr>
          <w:b/>
          <w:sz w:val="24"/>
          <w:szCs w:val="24"/>
        </w:rPr>
      </w:pPr>
      <w:r>
        <w:rPr>
          <w:rFonts w:hint="eastAsia"/>
          <w:b/>
          <w:sz w:val="24"/>
          <w:szCs w:val="24"/>
        </w:rPr>
        <w:t>４．</w:t>
      </w:r>
      <w:r w:rsidRPr="002547CF">
        <w:rPr>
          <w:rFonts w:hint="eastAsia"/>
          <w:b/>
          <w:sz w:val="24"/>
          <w:szCs w:val="24"/>
        </w:rPr>
        <w:t>ICRP</w:t>
      </w:r>
      <w:r w:rsidRPr="002547CF">
        <w:rPr>
          <w:rFonts w:hint="eastAsia"/>
          <w:b/>
          <w:sz w:val="24"/>
          <w:szCs w:val="24"/>
        </w:rPr>
        <w:t>が</w:t>
      </w:r>
      <w:r>
        <w:rPr>
          <w:rFonts w:hint="eastAsia"/>
          <w:b/>
          <w:sz w:val="24"/>
          <w:szCs w:val="24"/>
        </w:rPr>
        <w:t>P</w:t>
      </w:r>
      <w:r w:rsidRPr="002547CF">
        <w:rPr>
          <w:rFonts w:hint="eastAsia"/>
          <w:b/>
          <w:sz w:val="24"/>
          <w:szCs w:val="24"/>
        </w:rPr>
        <w:t>ub.109</w:t>
      </w:r>
      <w:r w:rsidRPr="002547CF">
        <w:rPr>
          <w:rFonts w:hint="eastAsia"/>
          <w:b/>
          <w:sz w:val="24"/>
          <w:szCs w:val="24"/>
        </w:rPr>
        <w:t>と</w:t>
      </w:r>
      <w:r>
        <w:rPr>
          <w:rFonts w:hint="eastAsia"/>
          <w:b/>
          <w:sz w:val="24"/>
          <w:szCs w:val="24"/>
        </w:rPr>
        <w:t>P</w:t>
      </w:r>
      <w:r w:rsidRPr="002547CF">
        <w:rPr>
          <w:rFonts w:hint="eastAsia"/>
          <w:b/>
          <w:sz w:val="24"/>
          <w:szCs w:val="24"/>
        </w:rPr>
        <w:t>ub.111</w:t>
      </w:r>
      <w:r w:rsidRPr="002547CF">
        <w:rPr>
          <w:rFonts w:hint="eastAsia"/>
          <w:b/>
          <w:sz w:val="24"/>
          <w:szCs w:val="24"/>
        </w:rPr>
        <w:t>の改定を進めていることについて</w:t>
      </w:r>
    </w:p>
    <w:p w:rsidR="004148F6" w:rsidRPr="004148F6" w:rsidRDefault="004148F6" w:rsidP="00CE67FE">
      <w:pPr>
        <w:rPr>
          <w:b/>
          <w:sz w:val="24"/>
          <w:szCs w:val="24"/>
        </w:rPr>
      </w:pPr>
      <w:r w:rsidRPr="004148F6">
        <w:rPr>
          <w:rFonts w:hint="eastAsia"/>
          <w:b/>
          <w:sz w:val="24"/>
          <w:szCs w:val="24"/>
        </w:rPr>
        <w:t>原子力災害対策本部　様</w:t>
      </w:r>
    </w:p>
    <w:p w:rsidR="004148F6" w:rsidRPr="004148F6" w:rsidRDefault="004148F6" w:rsidP="00CE67FE">
      <w:pPr>
        <w:rPr>
          <w:b/>
          <w:sz w:val="24"/>
          <w:szCs w:val="24"/>
        </w:rPr>
      </w:pPr>
      <w:r w:rsidRPr="004148F6">
        <w:rPr>
          <w:rFonts w:hint="eastAsia"/>
          <w:b/>
          <w:sz w:val="24"/>
          <w:szCs w:val="24"/>
        </w:rPr>
        <w:t>原子力規制庁　　　　様</w:t>
      </w:r>
    </w:p>
    <w:p w:rsidR="004148F6" w:rsidRDefault="004148F6" w:rsidP="004148F6">
      <w:pPr>
        <w:ind w:firstLineChars="100" w:firstLine="201"/>
      </w:pPr>
      <w:r>
        <w:rPr>
          <w:rFonts w:hint="eastAsia"/>
        </w:rPr>
        <w:t>国際放射線防護委員会（</w:t>
      </w:r>
      <w:r>
        <w:rPr>
          <w:rFonts w:hint="eastAsia"/>
        </w:rPr>
        <w:t>ICRP</w:t>
      </w:r>
      <w:r>
        <w:rPr>
          <w:rFonts w:hint="eastAsia"/>
        </w:rPr>
        <w:t>）は、主に福島の教訓をもとに、</w:t>
      </w:r>
      <w:r>
        <w:rPr>
          <w:rFonts w:hint="eastAsia"/>
        </w:rPr>
        <w:t>Pub.109</w:t>
      </w:r>
      <w:r>
        <w:rPr>
          <w:rFonts w:hint="eastAsia"/>
        </w:rPr>
        <w:t>「緊急時被ばく状況における人々の防護のための委員会勧告の適用」（</w:t>
      </w:r>
      <w:r>
        <w:rPr>
          <w:rFonts w:hint="eastAsia"/>
        </w:rPr>
        <w:t>2009</w:t>
      </w:r>
      <w:r>
        <w:rPr>
          <w:rFonts w:hint="eastAsia"/>
        </w:rPr>
        <w:t>年）と</w:t>
      </w:r>
      <w:r>
        <w:rPr>
          <w:rFonts w:hint="eastAsia"/>
        </w:rPr>
        <w:t>Pub.111</w:t>
      </w:r>
      <w:r>
        <w:rPr>
          <w:rFonts w:hint="eastAsia"/>
        </w:rPr>
        <w:t>「原子力事故または放射線緊急事態後の長期汚染地域に居住する人々の防護に対する委員会勧告の適用」（</w:t>
      </w:r>
      <w:r>
        <w:rPr>
          <w:rFonts w:hint="eastAsia"/>
        </w:rPr>
        <w:t>2010</w:t>
      </w:r>
      <w:r>
        <w:rPr>
          <w:rFonts w:hint="eastAsia"/>
        </w:rPr>
        <w:t>年）をアップデートした「原子力大事故の際の人々と環境の放射線防護」の草案</w:t>
      </w:r>
      <w:r>
        <w:rPr>
          <w:rFonts w:hint="eastAsia"/>
        </w:rPr>
        <w:t>(TG93DRAFT)</w:t>
      </w:r>
      <w:r>
        <w:rPr>
          <w:rFonts w:hint="eastAsia"/>
        </w:rPr>
        <w:t>を公表し、</w:t>
      </w:r>
      <w:r>
        <w:rPr>
          <w:rFonts w:hint="eastAsia"/>
        </w:rPr>
        <w:t>9</w:t>
      </w:r>
      <w:r>
        <w:rPr>
          <w:rFonts w:hint="eastAsia"/>
        </w:rPr>
        <w:t>月</w:t>
      </w:r>
      <w:r>
        <w:rPr>
          <w:rFonts w:hint="eastAsia"/>
        </w:rPr>
        <w:t>20</w:t>
      </w:r>
      <w:r>
        <w:rPr>
          <w:rFonts w:hint="eastAsia"/>
        </w:rPr>
        <w:t>日までパブコメを受け付け中です。</w:t>
      </w:r>
    </w:p>
    <w:p w:rsidR="004148F6" w:rsidRDefault="004148F6" w:rsidP="004148F6">
      <w:pPr>
        <w:ind w:firstLineChars="100" w:firstLine="201"/>
      </w:pPr>
      <w:r>
        <w:rPr>
          <w:rFonts w:hint="eastAsia"/>
        </w:rPr>
        <w:t>「草案」は基本的には、</w:t>
      </w:r>
      <w:r w:rsidRPr="003B39A3">
        <w:rPr>
          <w:rFonts w:hint="eastAsia"/>
        </w:rPr>
        <w:t>チェルノブイリ原発重大事故のあともなお原発を推進するために、国際的原発推進機関の</w:t>
      </w:r>
      <w:r w:rsidRPr="003B39A3">
        <w:rPr>
          <w:rFonts w:hint="eastAsia"/>
        </w:rPr>
        <w:t>ICRP</w:t>
      </w:r>
      <w:r w:rsidRPr="003B39A3">
        <w:rPr>
          <w:rFonts w:hint="eastAsia"/>
        </w:rPr>
        <w:t>が作成した</w:t>
      </w:r>
      <w:r>
        <w:rPr>
          <w:rFonts w:hint="eastAsia"/>
        </w:rPr>
        <w:t>、「</w:t>
      </w:r>
      <w:r w:rsidRPr="003B39A3">
        <w:rPr>
          <w:rFonts w:hint="eastAsia"/>
        </w:rPr>
        <w:t>ICRP2007</w:t>
      </w:r>
      <w:r w:rsidRPr="003B39A3">
        <w:rPr>
          <w:rFonts w:hint="eastAsia"/>
        </w:rPr>
        <w:t>年勧告</w:t>
      </w:r>
      <w:r>
        <w:rPr>
          <w:rFonts w:hint="eastAsia"/>
        </w:rPr>
        <w:t>」に沿ったものです。</w:t>
      </w:r>
      <w:r w:rsidRPr="003B39A3">
        <w:rPr>
          <w:rFonts w:hint="eastAsia"/>
        </w:rPr>
        <w:t>原発重大事故による被ばくを住民や原発被ばく労働者に容認させる</w:t>
      </w:r>
      <w:r>
        <w:rPr>
          <w:rFonts w:hint="eastAsia"/>
        </w:rPr>
        <w:t>「草案」は認めることができません。そのうえで下記質問します。</w:t>
      </w:r>
    </w:p>
    <w:p w:rsidR="004148F6" w:rsidRDefault="004148F6" w:rsidP="004148F6"/>
    <w:p w:rsidR="004148F6" w:rsidRPr="00A47E47" w:rsidRDefault="004148F6" w:rsidP="004148F6">
      <w:pPr>
        <w:rPr>
          <w:b/>
        </w:rPr>
      </w:pPr>
      <w:r w:rsidRPr="00A47E47">
        <w:rPr>
          <w:rFonts w:hint="eastAsia"/>
          <w:b/>
        </w:rPr>
        <w:t>（１）緊急被ばく状況の参考レベルが、「</w:t>
      </w:r>
      <w:r w:rsidRPr="00A47E47">
        <w:rPr>
          <w:rFonts w:hint="eastAsia"/>
          <w:b/>
        </w:rPr>
        <w:t>100 mSv</w:t>
      </w:r>
      <w:r w:rsidRPr="00A47E47">
        <w:rPr>
          <w:rFonts w:hint="eastAsia"/>
          <w:b/>
        </w:rPr>
        <w:t>を超えてはならない」について</w:t>
      </w:r>
    </w:p>
    <w:p w:rsidR="004148F6" w:rsidRDefault="004148F6" w:rsidP="004148F6">
      <w:r>
        <w:rPr>
          <w:rFonts w:hint="eastAsia"/>
        </w:rPr>
        <w:t>緊急被ばく状況の参考レベルが、「</w:t>
      </w:r>
      <w:r w:rsidRPr="00C10822">
        <w:rPr>
          <w:rFonts w:hint="eastAsia"/>
        </w:rPr>
        <w:t>100 mSv</w:t>
      </w:r>
      <w:r w:rsidRPr="00C10822">
        <w:rPr>
          <w:rFonts w:hint="eastAsia"/>
        </w:rPr>
        <w:t>を超えてはならない</w:t>
      </w:r>
      <w:r>
        <w:rPr>
          <w:rFonts w:hint="eastAsia"/>
        </w:rPr>
        <w:t>」に変更されています</w:t>
      </w:r>
      <w:r w:rsidRPr="003B39A3">
        <w:rPr>
          <w:rFonts w:hint="eastAsia"/>
        </w:rPr>
        <w:t>（草案パラグラフ</w:t>
      </w:r>
      <w:r>
        <w:rPr>
          <w:rFonts w:hint="eastAsia"/>
        </w:rPr>
        <w:t>77</w:t>
      </w:r>
      <w:r w:rsidRPr="003B39A3">
        <w:rPr>
          <w:rFonts w:hint="eastAsia"/>
        </w:rPr>
        <w:t>）</w:t>
      </w:r>
      <w:r>
        <w:rPr>
          <w:rFonts w:hint="eastAsia"/>
        </w:rPr>
        <w:t>。これは、</w:t>
      </w:r>
      <w:r>
        <w:rPr>
          <w:rFonts w:hint="eastAsia"/>
        </w:rPr>
        <w:t>100</w:t>
      </w:r>
      <w:r>
        <w:rPr>
          <w:rFonts w:hint="eastAsia"/>
        </w:rPr>
        <w:t>ｍ</w:t>
      </w:r>
      <w:r>
        <w:rPr>
          <w:rFonts w:hint="eastAsia"/>
        </w:rPr>
        <w:t>Sv</w:t>
      </w:r>
      <w:r>
        <w:rPr>
          <w:rFonts w:hint="eastAsia"/>
        </w:rPr>
        <w:t>がそのまま参考レベルとされる恐れがあると考えます。</w:t>
      </w:r>
    </w:p>
    <w:p w:rsidR="004148F6" w:rsidRDefault="004148F6" w:rsidP="004148F6">
      <w:r w:rsidRPr="002547CF">
        <w:rPr>
          <w:rFonts w:hint="eastAsia"/>
        </w:rPr>
        <w:t>緊急被ばく状況の参考レベル</w:t>
      </w:r>
      <w:r>
        <w:rPr>
          <w:rFonts w:hint="eastAsia"/>
        </w:rPr>
        <w:t>を</w:t>
      </w:r>
      <w:r>
        <w:rPr>
          <w:rFonts w:hint="eastAsia"/>
        </w:rPr>
        <w:t>100mSv</w:t>
      </w:r>
      <w:r>
        <w:rPr>
          <w:rFonts w:hint="eastAsia"/>
        </w:rPr>
        <w:t>とする動きは日本でも起きています。政府は東電福島第一原発事故で避難指示の基準を年間</w:t>
      </w:r>
      <w:r>
        <w:rPr>
          <w:rFonts w:hint="eastAsia"/>
        </w:rPr>
        <w:t>20</w:t>
      </w:r>
      <w:r>
        <w:rPr>
          <w:rFonts w:hint="eastAsia"/>
        </w:rPr>
        <w:t>ｍ</w:t>
      </w:r>
      <w:r>
        <w:rPr>
          <w:rFonts w:hint="eastAsia"/>
        </w:rPr>
        <w:t>Sv</w:t>
      </w:r>
      <w:r>
        <w:rPr>
          <w:rFonts w:hint="eastAsia"/>
        </w:rPr>
        <w:t>以上としましたが、その後</w:t>
      </w:r>
      <w:r>
        <w:rPr>
          <w:rFonts w:hint="eastAsia"/>
        </w:rPr>
        <w:t>2018</w:t>
      </w:r>
      <w:r>
        <w:rPr>
          <w:rFonts w:hint="eastAsia"/>
        </w:rPr>
        <w:t>年</w:t>
      </w:r>
      <w:r>
        <w:rPr>
          <w:rFonts w:hint="eastAsia"/>
        </w:rPr>
        <w:t>10</w:t>
      </w:r>
      <w:r>
        <w:rPr>
          <w:rFonts w:hint="eastAsia"/>
        </w:rPr>
        <w:t>月に原子力規制庁は、「</w:t>
      </w:r>
      <w:r w:rsidRPr="00C10822">
        <w:rPr>
          <w:rFonts w:hint="eastAsia"/>
        </w:rPr>
        <w:t>原子力災害時の事前対策における参考レベル</w:t>
      </w:r>
      <w:r>
        <w:rPr>
          <w:rFonts w:hint="eastAsia"/>
        </w:rPr>
        <w:t>を</w:t>
      </w:r>
      <w:r>
        <w:t>100</w:t>
      </w:r>
      <w:r>
        <w:rPr>
          <w:rFonts w:hint="eastAsia"/>
        </w:rPr>
        <w:t>ｍ</w:t>
      </w:r>
      <w:r>
        <w:rPr>
          <w:rFonts w:hint="eastAsia"/>
        </w:rPr>
        <w:t>Sv</w:t>
      </w:r>
      <w:r>
        <w:rPr>
          <w:rFonts w:hint="eastAsia"/>
        </w:rPr>
        <w:t>」としています。</w:t>
      </w:r>
    </w:p>
    <w:p w:rsidR="004148F6" w:rsidRDefault="004148F6" w:rsidP="004148F6">
      <w:r w:rsidRPr="003B39A3">
        <w:rPr>
          <w:rFonts w:hint="eastAsia"/>
        </w:rPr>
        <w:t>緊急被ばく状況の参考レベルが</w:t>
      </w:r>
      <w:r w:rsidRPr="000B62C3">
        <w:rPr>
          <w:rFonts w:hint="eastAsia"/>
        </w:rPr>
        <w:t>「</w:t>
      </w:r>
      <w:r w:rsidRPr="000B62C3">
        <w:rPr>
          <w:rFonts w:hint="eastAsia"/>
        </w:rPr>
        <w:t>100 mSv</w:t>
      </w:r>
      <w:r w:rsidRPr="000B62C3">
        <w:rPr>
          <w:rFonts w:hint="eastAsia"/>
        </w:rPr>
        <w:t>を超えてはならない」に変更</w:t>
      </w:r>
      <w:r>
        <w:rPr>
          <w:rFonts w:hint="eastAsia"/>
        </w:rPr>
        <w:t>されたことについて、政府はどのように受け止めていますか。</w:t>
      </w:r>
    </w:p>
    <w:p w:rsidR="004148F6" w:rsidRDefault="004148F6" w:rsidP="004148F6"/>
    <w:p w:rsidR="004148F6" w:rsidRPr="00A47E47" w:rsidRDefault="004148F6" w:rsidP="004148F6">
      <w:pPr>
        <w:rPr>
          <w:b/>
        </w:rPr>
      </w:pPr>
      <w:r w:rsidRPr="00A47E47">
        <w:rPr>
          <w:rFonts w:hint="eastAsia"/>
          <w:b/>
        </w:rPr>
        <w:t>（２）「長期間後には年間１</w:t>
      </w:r>
      <w:r w:rsidRPr="00A47E47">
        <w:rPr>
          <w:rFonts w:hint="eastAsia"/>
          <w:b/>
        </w:rPr>
        <w:t>mSv</w:t>
      </w:r>
      <w:r w:rsidRPr="00A47E47">
        <w:rPr>
          <w:rFonts w:hint="eastAsia"/>
          <w:b/>
        </w:rPr>
        <w:t>程度（</w:t>
      </w:r>
      <w:r w:rsidRPr="00A47E47">
        <w:rPr>
          <w:rFonts w:hint="eastAsia"/>
          <w:b/>
        </w:rPr>
        <w:t>order of 1 mSv per year</w:t>
      </w:r>
      <w:r w:rsidRPr="00A47E47">
        <w:rPr>
          <w:rFonts w:hint="eastAsia"/>
          <w:b/>
        </w:rPr>
        <w:t>）に低減」について</w:t>
      </w:r>
    </w:p>
    <w:p w:rsidR="004148F6" w:rsidRDefault="004148F6" w:rsidP="006F5C61">
      <w:pPr>
        <w:ind w:firstLineChars="100" w:firstLine="201"/>
      </w:pPr>
      <w:r>
        <w:rPr>
          <w:rFonts w:hint="eastAsia"/>
        </w:rPr>
        <w:t>現存被ばく状況で、長期間後には参考レベルを「年間</w:t>
      </w:r>
      <w:r w:rsidRPr="00413A27">
        <w:rPr>
          <w:rFonts w:hint="eastAsia"/>
        </w:rPr>
        <w:t>１</w:t>
      </w:r>
      <w:r w:rsidRPr="00413A27">
        <w:rPr>
          <w:rFonts w:hint="eastAsia"/>
        </w:rPr>
        <w:t>mSv</w:t>
      </w:r>
      <w:r>
        <w:rPr>
          <w:rFonts w:hint="eastAsia"/>
        </w:rPr>
        <w:t>程度（</w:t>
      </w:r>
      <w:r>
        <w:rPr>
          <w:rFonts w:hint="eastAsia"/>
        </w:rPr>
        <w:t>order of 1</w:t>
      </w:r>
      <w:r>
        <w:t xml:space="preserve"> </w:t>
      </w:r>
      <w:r>
        <w:rPr>
          <w:rFonts w:hint="eastAsia"/>
        </w:rPr>
        <w:t>mSv</w:t>
      </w:r>
      <w:r w:rsidRPr="00A72193">
        <w:t xml:space="preserve"> per year</w:t>
      </w:r>
      <w:r>
        <w:rPr>
          <w:rFonts w:hint="eastAsia"/>
        </w:rPr>
        <w:t>）に低減する」に</w:t>
      </w:r>
      <w:r w:rsidRPr="00E52C69">
        <w:rPr>
          <w:rFonts w:hint="eastAsia"/>
        </w:rPr>
        <w:t>変更されています</w:t>
      </w:r>
      <w:r>
        <w:rPr>
          <w:rFonts w:hint="eastAsia"/>
        </w:rPr>
        <w:t>（草案</w:t>
      </w:r>
      <w:r w:rsidRPr="00D50322">
        <w:rPr>
          <w:rFonts w:hint="eastAsia"/>
        </w:rPr>
        <w:t>パラグラフ</w:t>
      </w:r>
      <w:r>
        <w:rPr>
          <w:rFonts w:hint="eastAsia"/>
        </w:rPr>
        <w:t>8</w:t>
      </w:r>
      <w:r w:rsidRPr="00D50322">
        <w:rPr>
          <w:rFonts w:hint="eastAsia"/>
        </w:rPr>
        <w:t>0</w:t>
      </w:r>
      <w:r>
        <w:rPr>
          <w:rFonts w:hint="eastAsia"/>
        </w:rPr>
        <w:t>）</w:t>
      </w:r>
      <w:r w:rsidRPr="00E52C69">
        <w:rPr>
          <w:rFonts w:hint="eastAsia"/>
        </w:rPr>
        <w:t>。</w:t>
      </w:r>
    </w:p>
    <w:p w:rsidR="004148F6" w:rsidRDefault="004148F6" w:rsidP="006F5C61">
      <w:pPr>
        <w:ind w:firstLineChars="100" w:firstLine="201"/>
      </w:pPr>
      <w:r>
        <w:rPr>
          <w:rFonts w:hint="eastAsia"/>
        </w:rPr>
        <w:t>これは、原発重大事故後、年間１</w:t>
      </w:r>
      <w:r>
        <w:rPr>
          <w:rFonts w:hint="eastAsia"/>
        </w:rPr>
        <w:t>mS</w:t>
      </w:r>
      <w:r>
        <w:rPr>
          <w:rFonts w:hint="eastAsia"/>
        </w:rPr>
        <w:t>より高い状況が長期間継続することを認めたものに外ならないと考えます。</w:t>
      </w:r>
    </w:p>
    <w:p w:rsidR="004148F6" w:rsidRDefault="004148F6" w:rsidP="006F5C61">
      <w:pPr>
        <w:ind w:firstLineChars="100" w:firstLine="201"/>
      </w:pPr>
      <w:r>
        <w:rPr>
          <w:rFonts w:hint="eastAsia"/>
        </w:rPr>
        <w:t>2011</w:t>
      </w:r>
      <w:r>
        <w:rPr>
          <w:rFonts w:hint="eastAsia"/>
        </w:rPr>
        <w:t>年</w:t>
      </w:r>
      <w:r>
        <w:rPr>
          <w:rFonts w:hint="eastAsia"/>
        </w:rPr>
        <w:t>3</w:t>
      </w:r>
      <w:r>
        <w:rPr>
          <w:rFonts w:hint="eastAsia"/>
        </w:rPr>
        <w:t>月</w:t>
      </w:r>
      <w:r>
        <w:rPr>
          <w:rFonts w:hint="eastAsia"/>
        </w:rPr>
        <w:t>21</w:t>
      </w:r>
      <w:r>
        <w:rPr>
          <w:rFonts w:hint="eastAsia"/>
        </w:rPr>
        <w:t>日の日本政府に対する</w:t>
      </w:r>
      <w:r>
        <w:rPr>
          <w:rFonts w:hint="eastAsia"/>
        </w:rPr>
        <w:t>ICRP</w:t>
      </w:r>
      <w:r>
        <w:rPr>
          <w:rFonts w:hint="eastAsia"/>
        </w:rPr>
        <w:t>特別声明では、「放射線源が制御されても汚染地域は残ることになります。国の機関は、人々がその地域を見捨てずに住み続けるように、必要な防護措置を取るはずです。この場合に、委員会は、長期間の後には放射線レベルを</w:t>
      </w:r>
      <w:r>
        <w:rPr>
          <w:rFonts w:hint="eastAsia"/>
        </w:rPr>
        <w:t xml:space="preserve"> 1mSv/</w:t>
      </w:r>
      <w:r>
        <w:rPr>
          <w:rFonts w:hint="eastAsia"/>
        </w:rPr>
        <w:t>年へ低減するとして、これまでの勧告から変更することなしに現時点での参考レベル</w:t>
      </w:r>
      <w:r>
        <w:rPr>
          <w:rFonts w:hint="eastAsia"/>
        </w:rPr>
        <w:t xml:space="preserve"> 1mSv/</w:t>
      </w:r>
      <w:r>
        <w:rPr>
          <w:rFonts w:hint="eastAsia"/>
        </w:rPr>
        <w:t>年～</w:t>
      </w:r>
      <w:r>
        <w:rPr>
          <w:rFonts w:hint="eastAsia"/>
        </w:rPr>
        <w:t>20mSv/</w:t>
      </w:r>
      <w:r>
        <w:rPr>
          <w:rFonts w:hint="eastAsia"/>
        </w:rPr>
        <w:t>年の範囲で設定すること（</w:t>
      </w:r>
      <w:r>
        <w:rPr>
          <w:rFonts w:hint="eastAsia"/>
        </w:rPr>
        <w:t>ICRP 2009b</w:t>
      </w:r>
      <w:r>
        <w:rPr>
          <w:rFonts w:hint="eastAsia"/>
        </w:rPr>
        <w:t>、</w:t>
      </w:r>
      <w:r>
        <w:rPr>
          <w:rFonts w:hint="eastAsia"/>
        </w:rPr>
        <w:t>48</w:t>
      </w:r>
      <w:r>
        <w:rPr>
          <w:rFonts w:hint="eastAsia"/>
        </w:rPr>
        <w:t>～</w:t>
      </w:r>
      <w:r>
        <w:rPr>
          <w:rFonts w:hint="eastAsia"/>
        </w:rPr>
        <w:t xml:space="preserve">50 </w:t>
      </w:r>
      <w:r>
        <w:rPr>
          <w:rFonts w:hint="eastAsia"/>
        </w:rPr>
        <w:t>節）を用いることを勧告します。」と記載されています。</w:t>
      </w:r>
    </w:p>
    <w:p w:rsidR="004148F6" w:rsidRDefault="004148F6" w:rsidP="006F5C61">
      <w:pPr>
        <w:ind w:firstLineChars="100" w:firstLine="201"/>
      </w:pPr>
      <w:r w:rsidRPr="003B39A3">
        <w:rPr>
          <w:rFonts w:hint="eastAsia"/>
        </w:rPr>
        <w:t>現存被ばく状況で長期間後には参考レベルを「年間１</w:t>
      </w:r>
      <w:r w:rsidRPr="003B39A3">
        <w:rPr>
          <w:rFonts w:hint="eastAsia"/>
        </w:rPr>
        <w:t>mSv</w:t>
      </w:r>
      <w:r w:rsidRPr="003B39A3">
        <w:rPr>
          <w:rFonts w:hint="eastAsia"/>
        </w:rPr>
        <w:t>程度（</w:t>
      </w:r>
      <w:r w:rsidRPr="003B39A3">
        <w:rPr>
          <w:rFonts w:hint="eastAsia"/>
        </w:rPr>
        <w:t>order of 1 mSv per year</w:t>
      </w:r>
      <w:r w:rsidRPr="003B39A3">
        <w:rPr>
          <w:rFonts w:hint="eastAsia"/>
        </w:rPr>
        <w:t>）に低減する」</w:t>
      </w:r>
      <w:r>
        <w:rPr>
          <w:rFonts w:hint="eastAsia"/>
        </w:rPr>
        <w:t>と変更され</w:t>
      </w:r>
      <w:r w:rsidR="006F5C61">
        <w:rPr>
          <w:rFonts w:hint="eastAsia"/>
        </w:rPr>
        <w:t>ている</w:t>
      </w:r>
      <w:r>
        <w:rPr>
          <w:rFonts w:hint="eastAsia"/>
        </w:rPr>
        <w:t>ことについて、</w:t>
      </w:r>
      <w:r w:rsidRPr="000B62C3">
        <w:rPr>
          <w:rFonts w:hint="eastAsia"/>
        </w:rPr>
        <w:t>政府はどのように受け止めていますか。</w:t>
      </w:r>
    </w:p>
    <w:p w:rsidR="004148F6" w:rsidRDefault="004148F6" w:rsidP="004148F6"/>
    <w:p w:rsidR="004148F6" w:rsidRPr="00A47E47" w:rsidRDefault="004148F6" w:rsidP="004148F6">
      <w:pPr>
        <w:rPr>
          <w:b/>
        </w:rPr>
      </w:pPr>
      <w:r w:rsidRPr="00A47E47">
        <w:rPr>
          <w:rFonts w:hint="eastAsia"/>
          <w:b/>
        </w:rPr>
        <w:t>（３）現存被ばく状況の参考レベルについて</w:t>
      </w:r>
    </w:p>
    <w:p w:rsidR="004148F6" w:rsidRDefault="004148F6" w:rsidP="004326DC">
      <w:pPr>
        <w:ind w:firstLineChars="100" w:firstLine="201"/>
      </w:pPr>
      <w:r w:rsidRPr="00487CB6">
        <w:rPr>
          <w:rFonts w:hint="eastAsia"/>
        </w:rPr>
        <w:t>現存被ばく状況の参考レベル</w:t>
      </w:r>
      <w:r>
        <w:rPr>
          <w:rFonts w:hint="eastAsia"/>
        </w:rPr>
        <w:t>は「</w:t>
      </w:r>
      <w:r w:rsidRPr="009316DA">
        <w:rPr>
          <w:rFonts w:hint="eastAsia"/>
        </w:rPr>
        <w:t>年間</w:t>
      </w:r>
      <w:r w:rsidRPr="009316DA">
        <w:rPr>
          <w:rFonts w:hint="eastAsia"/>
        </w:rPr>
        <w:t>10 mSv</w:t>
      </w:r>
      <w:r w:rsidRPr="009316DA">
        <w:rPr>
          <w:rFonts w:hint="eastAsia"/>
        </w:rPr>
        <w:t>を超える必要はない</w:t>
      </w:r>
      <w:r>
        <w:rPr>
          <w:rFonts w:hint="eastAsia"/>
        </w:rPr>
        <w:t>」に変更されています</w:t>
      </w:r>
      <w:r w:rsidRPr="009316DA">
        <w:rPr>
          <w:rFonts w:hint="eastAsia"/>
        </w:rPr>
        <w:t>（草案パラグラフ</w:t>
      </w:r>
      <w:r w:rsidRPr="009316DA">
        <w:rPr>
          <w:rFonts w:hint="eastAsia"/>
        </w:rPr>
        <w:t>80</w:t>
      </w:r>
      <w:r w:rsidRPr="009316DA">
        <w:rPr>
          <w:rFonts w:hint="eastAsia"/>
        </w:rPr>
        <w:t>）</w:t>
      </w:r>
      <w:r>
        <w:rPr>
          <w:rFonts w:hint="eastAsia"/>
        </w:rPr>
        <w:t>。</w:t>
      </w:r>
    </w:p>
    <w:p w:rsidR="004148F6" w:rsidRDefault="004148F6" w:rsidP="004326DC">
      <w:pPr>
        <w:ind w:firstLineChars="100" w:firstLine="201"/>
      </w:pPr>
      <w:r>
        <w:rPr>
          <w:rFonts w:hint="eastAsia"/>
        </w:rPr>
        <w:t>その根拠として、「</w:t>
      </w:r>
      <w:r w:rsidRPr="00361696">
        <w:rPr>
          <w:rFonts w:hint="eastAsia"/>
        </w:rPr>
        <w:t>委員会は、緊急対応中に受けた被ばくに加えて、回復過程の最初の年の間の</w:t>
      </w:r>
      <w:r w:rsidRPr="00361696">
        <w:rPr>
          <w:rFonts w:hint="eastAsia"/>
        </w:rPr>
        <w:t>10 mSv</w:t>
      </w:r>
      <w:r w:rsidRPr="00361696">
        <w:rPr>
          <w:rFonts w:hint="eastAsia"/>
        </w:rPr>
        <w:t>のオーダーの年間被ばくが、比較的短期間で</w:t>
      </w:r>
      <w:r w:rsidRPr="00361696">
        <w:rPr>
          <w:rFonts w:hint="eastAsia"/>
        </w:rPr>
        <w:t>100 mSv</w:t>
      </w:r>
      <w:r w:rsidRPr="00361696">
        <w:rPr>
          <w:rFonts w:hint="eastAsia"/>
        </w:rPr>
        <w:t>を超える総被ばくにつながる可能性があると考える。したがって、そのような被ばくが数年間続く可能性があると推定される場合、年間</w:t>
      </w:r>
      <w:r w:rsidRPr="00361696">
        <w:rPr>
          <w:rFonts w:hint="eastAsia"/>
        </w:rPr>
        <w:t>10 mSv</w:t>
      </w:r>
      <w:r w:rsidRPr="00361696">
        <w:rPr>
          <w:rFonts w:hint="eastAsia"/>
        </w:rPr>
        <w:t>を超える参考レベルを選択することはお勧めできない。さらに、チェルノブイリとフクシマの経験によると、年間</w:t>
      </w:r>
      <w:r w:rsidRPr="00361696">
        <w:rPr>
          <w:rFonts w:hint="eastAsia"/>
        </w:rPr>
        <w:t>10 mSv</w:t>
      </w:r>
      <w:r w:rsidRPr="00361696">
        <w:rPr>
          <w:rFonts w:hint="eastAsia"/>
        </w:rPr>
        <w:t>程度の被ばくレベルでは、―長期にわたる汚染の存在に関連した社会的、経済的、環境的な悪影響、防護措置によって日常生活に課されている多くの制限があることを考えると―、被災地での持続可能で適切な生活、労働、生産の条件（附属書</w:t>
      </w:r>
      <w:r w:rsidRPr="00361696">
        <w:rPr>
          <w:rFonts w:hint="eastAsia"/>
        </w:rPr>
        <w:t>A</w:t>
      </w:r>
      <w:r w:rsidRPr="00361696">
        <w:rPr>
          <w:rFonts w:hint="eastAsia"/>
        </w:rPr>
        <w:t>および</w:t>
      </w:r>
      <w:r w:rsidRPr="00361696">
        <w:rPr>
          <w:rFonts w:hint="eastAsia"/>
        </w:rPr>
        <w:t>B</w:t>
      </w:r>
      <w:r w:rsidRPr="00361696">
        <w:rPr>
          <w:rFonts w:hint="eastAsia"/>
        </w:rPr>
        <w:t>参照）を維持することは難しい。</w:t>
      </w:r>
      <w:r>
        <w:rPr>
          <w:rFonts w:hint="eastAsia"/>
        </w:rPr>
        <w:t>」と記述しています。</w:t>
      </w:r>
    </w:p>
    <w:p w:rsidR="006F5C61" w:rsidRDefault="006F5C61" w:rsidP="006F5C61">
      <w:r>
        <w:rPr>
          <w:rFonts w:hint="eastAsia"/>
        </w:rPr>
        <w:t>(</w:t>
      </w:r>
      <w:r>
        <w:rPr>
          <w:rFonts w:hint="eastAsia"/>
        </w:rPr>
        <w:t>ⅰ</w:t>
      </w:r>
      <w:r>
        <w:rPr>
          <w:rFonts w:hint="eastAsia"/>
        </w:rPr>
        <w:t>)</w:t>
      </w:r>
      <w:r w:rsidR="004148F6">
        <w:rPr>
          <w:rFonts w:hint="eastAsia"/>
        </w:rPr>
        <w:t>政府はこれまで</w:t>
      </w:r>
      <w:r w:rsidR="004148F6" w:rsidRPr="008C6158">
        <w:rPr>
          <w:rFonts w:hint="eastAsia"/>
        </w:rPr>
        <w:t>東電福島第一原発事故</w:t>
      </w:r>
      <w:r w:rsidR="004148F6">
        <w:rPr>
          <w:rFonts w:hint="eastAsia"/>
        </w:rPr>
        <w:t>の避難指示解除の要件として、被ばく線量については、「年間</w:t>
      </w:r>
      <w:r w:rsidR="004148F6">
        <w:rPr>
          <w:rFonts w:hint="eastAsia"/>
        </w:rPr>
        <w:t>20mSv</w:t>
      </w:r>
      <w:r w:rsidR="004148F6">
        <w:rPr>
          <w:rFonts w:hint="eastAsia"/>
        </w:rPr>
        <w:t>を下回ることが確実であること」としてきました。</w:t>
      </w:r>
      <w:r>
        <w:rPr>
          <w:rFonts w:hint="eastAsia"/>
        </w:rPr>
        <w:t>政府は上記の</w:t>
      </w:r>
      <w:r>
        <w:rPr>
          <w:rFonts w:hint="eastAsia"/>
        </w:rPr>
        <w:t>ICRP</w:t>
      </w:r>
      <w:r>
        <w:rPr>
          <w:rFonts w:hint="eastAsia"/>
        </w:rPr>
        <w:t>の評価をどのように受け止めていますか。見解を示してください。</w:t>
      </w:r>
    </w:p>
    <w:p w:rsidR="004148F6" w:rsidRDefault="006F5C61" w:rsidP="006F5C61">
      <w:r>
        <w:rPr>
          <w:rFonts w:hint="eastAsia"/>
        </w:rPr>
        <w:t>(</w:t>
      </w:r>
      <w:r>
        <w:rPr>
          <w:rFonts w:hint="eastAsia"/>
        </w:rPr>
        <w:t>ⅱ</w:t>
      </w:r>
      <w:r>
        <w:rPr>
          <w:rFonts w:hint="eastAsia"/>
        </w:rPr>
        <w:t>)</w:t>
      </w:r>
      <w:r>
        <w:rPr>
          <w:rFonts w:hint="eastAsia"/>
        </w:rPr>
        <w:t>政府はまた、</w:t>
      </w:r>
      <w:r w:rsidRPr="006F5C61">
        <w:rPr>
          <w:rFonts w:hint="eastAsia"/>
        </w:rPr>
        <w:t>被ばく線量について</w:t>
      </w:r>
      <w:r w:rsidR="004148F6">
        <w:rPr>
          <w:rFonts w:hint="eastAsia"/>
        </w:rPr>
        <w:t>同じ要件で</w:t>
      </w:r>
      <w:r>
        <w:rPr>
          <w:rFonts w:hint="eastAsia"/>
        </w:rPr>
        <w:t>現在</w:t>
      </w:r>
      <w:r w:rsidR="004148F6">
        <w:rPr>
          <w:rFonts w:hint="eastAsia"/>
        </w:rPr>
        <w:t>6</w:t>
      </w:r>
      <w:r w:rsidR="004148F6">
        <w:rPr>
          <w:rFonts w:hint="eastAsia"/>
        </w:rPr>
        <w:t>町村で「復興拠点」の計画を進めています。</w:t>
      </w:r>
      <w:r w:rsidRPr="006F5C61">
        <w:rPr>
          <w:rFonts w:hint="eastAsia"/>
        </w:rPr>
        <w:t>政府は上記の</w:t>
      </w:r>
      <w:r w:rsidRPr="006F5C61">
        <w:rPr>
          <w:rFonts w:hint="eastAsia"/>
        </w:rPr>
        <w:t>ICRP</w:t>
      </w:r>
      <w:r w:rsidRPr="006F5C61">
        <w:rPr>
          <w:rFonts w:hint="eastAsia"/>
        </w:rPr>
        <w:t>の評価をどのように受け止めていますか。見解を示してください。</w:t>
      </w:r>
      <w:r>
        <w:rPr>
          <w:rFonts w:hint="eastAsia"/>
        </w:rPr>
        <w:t>回答では</w:t>
      </w:r>
      <w:r w:rsidR="004148F6" w:rsidRPr="008C6158">
        <w:rPr>
          <w:rFonts w:hint="eastAsia"/>
        </w:rPr>
        <w:t>計画</w:t>
      </w:r>
      <w:r w:rsidR="004148F6">
        <w:rPr>
          <w:rFonts w:hint="eastAsia"/>
        </w:rPr>
        <w:t>の変更についても言及してください。</w:t>
      </w:r>
    </w:p>
    <w:p w:rsidR="004148F6" w:rsidRDefault="004148F6" w:rsidP="004148F6"/>
    <w:p w:rsidR="004148F6" w:rsidRPr="00487CB6" w:rsidRDefault="004148F6" w:rsidP="004148F6">
      <w:pPr>
        <w:rPr>
          <w:b/>
        </w:rPr>
      </w:pPr>
      <w:r w:rsidRPr="00487CB6">
        <w:rPr>
          <w:rFonts w:hint="eastAsia"/>
          <w:b/>
        </w:rPr>
        <w:t>（４）レスポンダ</w:t>
      </w:r>
      <w:r>
        <w:rPr>
          <w:rFonts w:hint="eastAsia"/>
          <w:b/>
        </w:rPr>
        <w:t>ー</w:t>
      </w:r>
      <w:r w:rsidRPr="00487CB6">
        <w:rPr>
          <w:rFonts w:hint="eastAsia"/>
          <w:b/>
        </w:rPr>
        <w:t>について</w:t>
      </w:r>
    </w:p>
    <w:p w:rsidR="004148F6" w:rsidRDefault="004148F6" w:rsidP="004326DC">
      <w:pPr>
        <w:ind w:firstLineChars="100" w:firstLine="201"/>
      </w:pPr>
      <w:r>
        <w:rPr>
          <w:rFonts w:hint="eastAsia"/>
        </w:rPr>
        <w:t>TG93</w:t>
      </w:r>
      <w:r>
        <w:rPr>
          <w:rFonts w:hint="eastAsia"/>
        </w:rPr>
        <w:t>の草案は、</w:t>
      </w:r>
      <w:r w:rsidRPr="005F3E65">
        <w:rPr>
          <w:rFonts w:hint="eastAsia"/>
        </w:rPr>
        <w:t>緊急チーム（消防士、警察官、医療関係者など）、労働者（職業的に被ばく）または選挙で選ばれた代表者や自主的な市民</w:t>
      </w:r>
      <w:r>
        <w:rPr>
          <w:rFonts w:hint="eastAsia"/>
        </w:rPr>
        <w:t>、土木工事労働者</w:t>
      </w:r>
      <w:r w:rsidRPr="005F3E65">
        <w:rPr>
          <w:rFonts w:hint="eastAsia"/>
        </w:rPr>
        <w:t>などの人々</w:t>
      </w:r>
      <w:r>
        <w:rPr>
          <w:rFonts w:hint="eastAsia"/>
        </w:rPr>
        <w:t>をまとめて</w:t>
      </w:r>
      <w:r w:rsidRPr="005F3E65">
        <w:rPr>
          <w:rFonts w:hint="eastAsia"/>
        </w:rPr>
        <w:t>レスポンダ</w:t>
      </w:r>
      <w:r>
        <w:rPr>
          <w:rFonts w:hint="eastAsia"/>
        </w:rPr>
        <w:t>と呼んでいます</w:t>
      </w:r>
      <w:r w:rsidRPr="008754DC">
        <w:rPr>
          <w:rFonts w:hint="eastAsia"/>
        </w:rPr>
        <w:t>（草案パラグラフ</w:t>
      </w:r>
      <w:r w:rsidRPr="008754DC">
        <w:rPr>
          <w:rFonts w:hint="eastAsia"/>
        </w:rPr>
        <w:t>80</w:t>
      </w:r>
      <w:r w:rsidRPr="008754DC">
        <w:rPr>
          <w:rFonts w:hint="eastAsia"/>
        </w:rPr>
        <w:t>）</w:t>
      </w:r>
      <w:r>
        <w:rPr>
          <w:rFonts w:hint="eastAsia"/>
        </w:rPr>
        <w:t>。</w:t>
      </w:r>
      <w:r w:rsidR="004326DC">
        <w:rPr>
          <w:rFonts w:hint="eastAsia"/>
        </w:rPr>
        <w:t>住民避難のバス運転手も含まれています。</w:t>
      </w:r>
      <w:r w:rsidRPr="005F3E65">
        <w:rPr>
          <w:rFonts w:hint="eastAsia"/>
        </w:rPr>
        <w:t>緊急対応および復旧プロセスの直接管理に関与する人々は放射線に関する準備および訓練の状況および程度に関して多様である</w:t>
      </w:r>
      <w:r>
        <w:rPr>
          <w:rFonts w:hint="eastAsia"/>
        </w:rPr>
        <w:t>としていますが、踏み込んだ分析は示していません。復旧期の土木工事労働者もレスポンダとして、</w:t>
      </w:r>
      <w:r w:rsidRPr="00487CB6">
        <w:rPr>
          <w:rFonts w:hint="eastAsia"/>
        </w:rPr>
        <w:t>年間</w:t>
      </w:r>
      <w:r w:rsidRPr="00487CB6">
        <w:rPr>
          <w:rFonts w:hint="eastAsia"/>
        </w:rPr>
        <w:t>20 mSv</w:t>
      </w:r>
      <w:r w:rsidRPr="00487CB6">
        <w:rPr>
          <w:rFonts w:hint="eastAsia"/>
        </w:rPr>
        <w:t>以下の基準レベルを設定し、職業被ばくのための必要条件を適用することを勧告</w:t>
      </w:r>
      <w:r>
        <w:rPr>
          <w:rFonts w:hint="eastAsia"/>
        </w:rPr>
        <w:t>しています</w:t>
      </w:r>
      <w:r w:rsidRPr="008754DC">
        <w:rPr>
          <w:rFonts w:hint="eastAsia"/>
        </w:rPr>
        <w:t>（草案</w:t>
      </w:r>
      <w:r w:rsidRPr="007445C5">
        <w:t>EXECUTIVE SUMMARY</w:t>
      </w:r>
      <w:r>
        <w:t xml:space="preserve"> (h)</w:t>
      </w:r>
      <w:r w:rsidRPr="008754DC">
        <w:rPr>
          <w:rFonts w:hint="eastAsia"/>
        </w:rPr>
        <w:t>）</w:t>
      </w:r>
      <w:r>
        <w:rPr>
          <w:rFonts w:hint="eastAsia"/>
        </w:rPr>
        <w:t>。</w:t>
      </w:r>
    </w:p>
    <w:p w:rsidR="006F5C61" w:rsidRDefault="004148F6" w:rsidP="006F5C61">
      <w:pPr>
        <w:ind w:firstLineChars="100" w:firstLine="201"/>
      </w:pPr>
      <w:r>
        <w:rPr>
          <w:rFonts w:hint="eastAsia"/>
        </w:rPr>
        <w:t>日本では福島原発事故後、</w:t>
      </w:r>
      <w:r w:rsidRPr="002B238D">
        <w:rPr>
          <w:rFonts w:hint="eastAsia"/>
        </w:rPr>
        <w:t>住民、自営業者</w:t>
      </w:r>
      <w:r>
        <w:rPr>
          <w:rFonts w:hint="eastAsia"/>
        </w:rPr>
        <w:t>が行う</w:t>
      </w:r>
      <w:r w:rsidRPr="002B238D">
        <w:rPr>
          <w:rFonts w:hint="eastAsia"/>
        </w:rPr>
        <w:t>、自らの住居、事業所、農地等の土壌の除染等</w:t>
      </w:r>
      <w:r>
        <w:rPr>
          <w:rFonts w:hint="eastAsia"/>
        </w:rPr>
        <w:t>、ボラン</w:t>
      </w:r>
      <w:r>
        <w:rPr>
          <w:rFonts w:hint="eastAsia"/>
        </w:rPr>
        <w:lastRenderedPageBreak/>
        <w:t>ティアによる除染については、作業による実効線量が１</w:t>
      </w:r>
      <w:r>
        <w:rPr>
          <w:rFonts w:hint="eastAsia"/>
        </w:rPr>
        <w:t>mSv/</w:t>
      </w:r>
      <w:r>
        <w:rPr>
          <w:rFonts w:hint="eastAsia"/>
        </w:rPr>
        <w:t>年を超えることのないようガイドラインで定められています。</w:t>
      </w:r>
    </w:p>
    <w:p w:rsidR="004148F6" w:rsidRDefault="004148F6" w:rsidP="006F5C61">
      <w:pPr>
        <w:ind w:firstLineChars="100" w:firstLine="201"/>
      </w:pPr>
      <w:r>
        <w:rPr>
          <w:rFonts w:hint="eastAsia"/>
        </w:rPr>
        <w:t>また、避難誘導にバスを使用することについて、運転手は放射線業務従事者ではないとして</w:t>
      </w:r>
      <w:r w:rsidRPr="002B238D">
        <w:rPr>
          <w:rFonts w:hint="eastAsia"/>
        </w:rPr>
        <w:t>１</w:t>
      </w:r>
      <w:r w:rsidRPr="002B238D">
        <w:rPr>
          <w:rFonts w:hint="eastAsia"/>
        </w:rPr>
        <w:t>mSv/</w:t>
      </w:r>
      <w:r w:rsidRPr="002B238D">
        <w:rPr>
          <w:rFonts w:hint="eastAsia"/>
        </w:rPr>
        <w:t>年を超え</w:t>
      </w:r>
      <w:r>
        <w:rPr>
          <w:rFonts w:hint="eastAsia"/>
        </w:rPr>
        <w:t>ない範囲でバス会社等との協定が結ばれています。</w:t>
      </w:r>
    </w:p>
    <w:p w:rsidR="004148F6" w:rsidRDefault="004148F6" w:rsidP="004326DC">
      <w:pPr>
        <w:ind w:firstLineChars="100" w:firstLine="201"/>
      </w:pPr>
      <w:r>
        <w:rPr>
          <w:rFonts w:hint="eastAsia"/>
        </w:rPr>
        <w:t>TG93</w:t>
      </w:r>
      <w:r>
        <w:rPr>
          <w:rFonts w:hint="eastAsia"/>
        </w:rPr>
        <w:t>の草案は、様々な人々をレスポンダとして原発重大事故の対応に総動員することを目指しています。</w:t>
      </w:r>
      <w:r w:rsidR="004326DC">
        <w:rPr>
          <w:rFonts w:hint="eastAsia"/>
        </w:rPr>
        <w:t>私たちはこれには反対です。</w:t>
      </w:r>
      <w:r>
        <w:rPr>
          <w:rFonts w:hint="eastAsia"/>
        </w:rPr>
        <w:t>多くの人々を被ばくさせる原発重大事故を決して起こさないことすなわち脱原発がフクシマ、チェルノブイリの教訓ではないでしょうか。</w:t>
      </w:r>
      <w:r w:rsidR="004326DC" w:rsidRPr="004326DC">
        <w:rPr>
          <w:rFonts w:hint="eastAsia"/>
        </w:rPr>
        <w:t>政府の見解を示してください。</w:t>
      </w:r>
    </w:p>
    <w:p w:rsidR="004148F6" w:rsidRDefault="004148F6" w:rsidP="004148F6"/>
    <w:p w:rsidR="00CC083C" w:rsidRPr="00CC083C" w:rsidRDefault="00CC083C" w:rsidP="004148F6">
      <w:pPr>
        <w:rPr>
          <w:b/>
          <w:sz w:val="24"/>
          <w:szCs w:val="24"/>
        </w:rPr>
      </w:pPr>
      <w:r w:rsidRPr="00CC083C">
        <w:rPr>
          <w:rFonts w:hint="eastAsia"/>
          <w:b/>
          <w:sz w:val="24"/>
          <w:szCs w:val="24"/>
        </w:rPr>
        <w:t>（５）福島県で発見された小児甲状腺癌の症例は、事故後の放射線被ばくの結果である可能性は低いとされていることについて</w:t>
      </w:r>
    </w:p>
    <w:p w:rsidR="00CC083C" w:rsidRDefault="00CC083C" w:rsidP="004326DC">
      <w:pPr>
        <w:ind w:firstLineChars="100" w:firstLine="201"/>
      </w:pPr>
      <w:r>
        <w:rPr>
          <w:rFonts w:hint="eastAsia"/>
        </w:rPr>
        <w:t>県の行っている甲状腺検査で発見された以外にも甲状腺がんが見つかっているなど</w:t>
      </w:r>
      <w:r w:rsidR="004326DC">
        <w:rPr>
          <w:rFonts w:hint="eastAsia"/>
        </w:rPr>
        <w:t>、</w:t>
      </w:r>
      <w:r>
        <w:rPr>
          <w:rFonts w:hint="eastAsia"/>
        </w:rPr>
        <w:t>簡単に結論を下すべきではない状況にあります。報告にこういった</w:t>
      </w:r>
      <w:r w:rsidR="00EF75A8">
        <w:rPr>
          <w:rFonts w:hint="eastAsia"/>
        </w:rPr>
        <w:t>具体的な</w:t>
      </w:r>
      <w:r>
        <w:rPr>
          <w:rFonts w:hint="eastAsia"/>
        </w:rPr>
        <w:t>ことも含めないのであれば</w:t>
      </w:r>
      <w:r w:rsidR="00EF75A8">
        <w:rPr>
          <w:rFonts w:hint="eastAsia"/>
        </w:rPr>
        <w:t>、</w:t>
      </w:r>
      <w:r>
        <w:rPr>
          <w:rFonts w:hint="eastAsia"/>
        </w:rPr>
        <w:t>結論めいたことは書くべきではない</w:t>
      </w:r>
      <w:r w:rsidR="00EF75A8">
        <w:rPr>
          <w:rFonts w:hint="eastAsia"/>
        </w:rPr>
        <w:t>と考えます</w:t>
      </w:r>
      <w:r>
        <w:rPr>
          <w:rFonts w:hint="eastAsia"/>
        </w:rPr>
        <w:t>。</w:t>
      </w:r>
      <w:r w:rsidR="00EF75A8">
        <w:rPr>
          <w:rFonts w:hint="eastAsia"/>
        </w:rPr>
        <w:t>政府の見解を示してください。</w:t>
      </w:r>
    </w:p>
    <w:p w:rsidR="00EF75A8" w:rsidRDefault="00EF75A8" w:rsidP="004148F6"/>
    <w:p w:rsidR="00EF75A8" w:rsidRDefault="00EF75A8" w:rsidP="004148F6"/>
    <w:p w:rsidR="004148F6" w:rsidRPr="009316DA" w:rsidRDefault="004148F6" w:rsidP="004148F6">
      <w:pPr>
        <w:rPr>
          <w:b/>
        </w:rPr>
      </w:pPr>
      <w:r w:rsidRPr="009316DA">
        <w:rPr>
          <w:rFonts w:hint="eastAsia"/>
          <w:b/>
        </w:rPr>
        <w:t>TG93 DRAFT</w:t>
      </w:r>
      <w:r>
        <w:rPr>
          <w:rFonts w:hint="eastAsia"/>
          <w:b/>
        </w:rPr>
        <w:t xml:space="preserve"> Paragraph</w:t>
      </w:r>
      <w:r>
        <w:rPr>
          <w:b/>
        </w:rPr>
        <w:t xml:space="preserve"> </w:t>
      </w:r>
      <w:r>
        <w:rPr>
          <w:rFonts w:hint="eastAsia"/>
          <w:b/>
        </w:rPr>
        <w:t>80</w:t>
      </w:r>
    </w:p>
    <w:p w:rsidR="004148F6" w:rsidRDefault="004148F6" w:rsidP="004148F6">
      <w:r w:rsidRPr="001758DF">
        <w:t>(80)For people living in long-term contaminated areas following the emergency response, the Commission recommends that the reference level should be selected within or below the Commission’s recommended 1–20-mSv band taking into account the actual distribution of doses in the population and the tolerability of risk for the long-lasting existing exposure situations, and would not generally need to exceed 10 mSv per year, with the objective to reduce exposure progressively to levels on the order of 1 mSv per year. In Publication 111 (ICRP, 2009b), the Commission recommended selection of the reference level in the lower portion of the 1–20-mSv band. The current recommendation, that the selected reference level would not generally need to exceed 10 mSv, clarifies this position. As noted in Section 2.2.1.2, whole-body exposure on the order of 100 mSv can increase the number of cases of cancer seen among exposed populations. The Commission considers that annual exposures of the order of 10 mSv during the first years of the recovery process, added to exposure received during the emergency response, could lead to total exposures greater than 100 mSv in a relatively short period of time for some affected people. Therefore, it is not recommended to select reference levels beyond 10 mSv per year when it is estimated that such exposures could continue for several years, which may be the case once the recovery phase starts. In addition, experience from Chernobyl and Fukushima has shown that for exposure levels of the order of 10 mSv per year, it is difficult – given the multiple societal, economic, and environmental negative consequences associated with the long-lasting presence of contamination, and the numerous restrictions imposed on everyday life by the protective actions – to maintain sustainable and decent living, working, and production conditions in affected areas (see Annexes A and B).</w:t>
      </w:r>
    </w:p>
    <w:p w:rsidR="004148F6" w:rsidRDefault="004148F6" w:rsidP="004148F6">
      <w:r>
        <w:rPr>
          <w:rFonts w:hint="eastAsia"/>
        </w:rPr>
        <w:t>【仮訳】</w:t>
      </w:r>
    </w:p>
    <w:p w:rsidR="004148F6" w:rsidRDefault="004148F6" w:rsidP="004148F6">
      <w:r w:rsidRPr="001758DF">
        <w:rPr>
          <w:rFonts w:hint="eastAsia"/>
        </w:rPr>
        <w:t>（</w:t>
      </w:r>
      <w:r w:rsidRPr="001758DF">
        <w:t>80</w:t>
      </w:r>
      <w:r w:rsidRPr="001758DF">
        <w:rPr>
          <w:rFonts w:hint="eastAsia"/>
        </w:rPr>
        <w:t>）緊急対応後に長期汚染地域に住んでいる人々のために、委員会は、参考レベルは、集団における実際の線量分布を考慮して、委員会が推奨する</w:t>
      </w:r>
      <w:r w:rsidRPr="001758DF">
        <w:t>1</w:t>
      </w:r>
      <w:r w:rsidRPr="001758DF">
        <w:rPr>
          <w:rFonts w:hint="eastAsia"/>
        </w:rPr>
        <w:t>〜</w:t>
      </w:r>
      <w:r w:rsidRPr="001758DF">
        <w:t>20 mSv</w:t>
      </w:r>
      <w:r w:rsidRPr="001758DF">
        <w:rPr>
          <w:rFonts w:hint="eastAsia"/>
        </w:rPr>
        <w:t>のバンド内またはそれ以下に選択されるべきである</w:t>
      </w:r>
      <w:r>
        <w:rPr>
          <w:rFonts w:hint="eastAsia"/>
        </w:rPr>
        <w:t>と勧告する</w:t>
      </w:r>
      <w:r w:rsidRPr="001758DF">
        <w:rPr>
          <w:rFonts w:hint="eastAsia"/>
        </w:rPr>
        <w:t>。また、年間</w:t>
      </w:r>
      <w:r w:rsidRPr="001758DF">
        <w:t>1 mSv</w:t>
      </w:r>
      <w:r w:rsidRPr="001758DF">
        <w:rPr>
          <w:rFonts w:hint="eastAsia"/>
        </w:rPr>
        <w:t>程度のレベルまで段階的に被ばくを減らすことを目的として、一般的に年間</w:t>
      </w:r>
      <w:r w:rsidRPr="001758DF">
        <w:t>10 mSv</w:t>
      </w:r>
      <w:r w:rsidRPr="001758DF">
        <w:rPr>
          <w:rFonts w:hint="eastAsia"/>
        </w:rPr>
        <w:t>を超える必要はないであろう。</w:t>
      </w:r>
      <w:r w:rsidRPr="001758DF">
        <w:t>Publication 111</w:t>
      </w:r>
      <w:r w:rsidRPr="001758DF">
        <w:rPr>
          <w:rFonts w:hint="eastAsia"/>
        </w:rPr>
        <w:t>（</w:t>
      </w:r>
      <w:r w:rsidRPr="001758DF">
        <w:t>ICRP</w:t>
      </w:r>
      <w:r w:rsidRPr="001758DF">
        <w:rPr>
          <w:rFonts w:hint="eastAsia"/>
        </w:rPr>
        <w:t>、</w:t>
      </w:r>
      <w:r w:rsidRPr="001758DF">
        <w:t>2009b</w:t>
      </w:r>
      <w:r w:rsidRPr="001758DF">
        <w:rPr>
          <w:rFonts w:hint="eastAsia"/>
        </w:rPr>
        <w:t>）では、委員会は</w:t>
      </w:r>
      <w:r w:rsidRPr="001758DF">
        <w:t>1</w:t>
      </w:r>
      <w:r w:rsidRPr="001758DF">
        <w:rPr>
          <w:rFonts w:hint="eastAsia"/>
        </w:rPr>
        <w:t>〜</w:t>
      </w:r>
      <w:r w:rsidRPr="001758DF">
        <w:t>20 mSv</w:t>
      </w:r>
      <w:r w:rsidRPr="001758DF">
        <w:rPr>
          <w:rFonts w:hint="eastAsia"/>
        </w:rPr>
        <w:t>の</w:t>
      </w:r>
      <w:r>
        <w:rPr>
          <w:rFonts w:hint="eastAsia"/>
        </w:rPr>
        <w:t>バ</w:t>
      </w:r>
      <w:r>
        <w:rPr>
          <w:rFonts w:hint="eastAsia"/>
        </w:rPr>
        <w:lastRenderedPageBreak/>
        <w:t>ンド</w:t>
      </w:r>
      <w:r w:rsidRPr="001758DF">
        <w:rPr>
          <w:rFonts w:hint="eastAsia"/>
        </w:rPr>
        <w:t>の低い方の部分で参考レベルを選択することを推奨していた。選択された基準レベルは一般的に</w:t>
      </w:r>
      <w:r w:rsidRPr="001758DF">
        <w:t>10</w:t>
      </w:r>
      <w:r w:rsidRPr="001758DF">
        <w:rPr>
          <w:rFonts w:hint="eastAsia"/>
        </w:rPr>
        <w:t xml:space="preserve"> mSv</w:t>
      </w:r>
      <w:r w:rsidRPr="001758DF">
        <w:rPr>
          <w:rFonts w:hint="eastAsia"/>
        </w:rPr>
        <w:t>を超える必要はないという現在の勧告は、この立場を明確にしてい</w:t>
      </w:r>
      <w:r>
        <w:rPr>
          <w:rFonts w:hint="eastAsia"/>
        </w:rPr>
        <w:t>る</w:t>
      </w:r>
      <w:r w:rsidRPr="001758DF">
        <w:rPr>
          <w:rFonts w:hint="eastAsia"/>
        </w:rPr>
        <w:t>。</w:t>
      </w:r>
      <w:r w:rsidRPr="001758DF">
        <w:rPr>
          <w:rFonts w:hint="eastAsia"/>
        </w:rPr>
        <w:t>2.2.1.2</w:t>
      </w:r>
      <w:r w:rsidRPr="001758DF">
        <w:rPr>
          <w:rFonts w:hint="eastAsia"/>
        </w:rPr>
        <w:t>節で述べたように、</w:t>
      </w:r>
      <w:r w:rsidRPr="001758DF">
        <w:rPr>
          <w:rFonts w:hint="eastAsia"/>
        </w:rPr>
        <w:t>100 mSv</w:t>
      </w:r>
      <w:r w:rsidRPr="001758DF">
        <w:rPr>
          <w:rFonts w:hint="eastAsia"/>
        </w:rPr>
        <w:t>のオーダーの全身被ばくは被ばくした人々の間で見られる癌の症例数を増やすことができ</w:t>
      </w:r>
      <w:r>
        <w:rPr>
          <w:rFonts w:hint="eastAsia"/>
        </w:rPr>
        <w:t>る</w:t>
      </w:r>
      <w:r w:rsidRPr="001758DF">
        <w:rPr>
          <w:rFonts w:hint="eastAsia"/>
        </w:rPr>
        <w:t>。委員会は、緊急対応中に受けた被ばくに加えて、回復過程の最初の年の間の</w:t>
      </w:r>
      <w:r w:rsidRPr="001758DF">
        <w:rPr>
          <w:rFonts w:hint="eastAsia"/>
        </w:rPr>
        <w:t>10 mSv</w:t>
      </w:r>
      <w:r w:rsidRPr="001758DF">
        <w:rPr>
          <w:rFonts w:hint="eastAsia"/>
        </w:rPr>
        <w:t>のオーダーの年間被ばくが、比較的短期間で</w:t>
      </w:r>
      <w:r w:rsidRPr="001758DF">
        <w:rPr>
          <w:rFonts w:hint="eastAsia"/>
        </w:rPr>
        <w:t>100 mSv</w:t>
      </w:r>
      <w:r w:rsidRPr="001758DF">
        <w:rPr>
          <w:rFonts w:hint="eastAsia"/>
        </w:rPr>
        <w:t>を超える総被ばくにつながる可能性があると考える。したがって、そのような被ばくが数年間続く可能性があると推定される場合、年間</w:t>
      </w:r>
      <w:r w:rsidRPr="001758DF">
        <w:rPr>
          <w:rFonts w:hint="eastAsia"/>
        </w:rPr>
        <w:t>10 mSv</w:t>
      </w:r>
      <w:r w:rsidRPr="001758DF">
        <w:rPr>
          <w:rFonts w:hint="eastAsia"/>
        </w:rPr>
        <w:t>を超える参考レベルを選択することはお勧めでき</w:t>
      </w:r>
      <w:r>
        <w:rPr>
          <w:rFonts w:hint="eastAsia"/>
        </w:rPr>
        <w:t>ない</w:t>
      </w:r>
      <w:r w:rsidRPr="001758DF">
        <w:rPr>
          <w:rFonts w:hint="eastAsia"/>
        </w:rPr>
        <w:t>。さらに、チェルノブイリとフクシマの経験によると、年間</w:t>
      </w:r>
      <w:r w:rsidRPr="001758DF">
        <w:rPr>
          <w:rFonts w:hint="eastAsia"/>
        </w:rPr>
        <w:t>10 mSv</w:t>
      </w:r>
      <w:r w:rsidRPr="001758DF">
        <w:rPr>
          <w:rFonts w:hint="eastAsia"/>
        </w:rPr>
        <w:t>程度の</w:t>
      </w:r>
      <w:r>
        <w:rPr>
          <w:rFonts w:hint="eastAsia"/>
        </w:rPr>
        <w:t>被ばく</w:t>
      </w:r>
      <w:r w:rsidRPr="001758DF">
        <w:rPr>
          <w:rFonts w:hint="eastAsia"/>
        </w:rPr>
        <w:t>レベルでは、―長期にわたる汚染の存在に関連した社会的、経済的、環境的な悪影響、防護措置によって日常生活に課されている多くの制限があることを考えると―、被災地での持続可能で適切な生活、労働、生産の条件（附属書</w:t>
      </w:r>
      <w:r w:rsidRPr="001758DF">
        <w:rPr>
          <w:rFonts w:hint="eastAsia"/>
        </w:rPr>
        <w:t>A</w:t>
      </w:r>
      <w:r w:rsidRPr="001758DF">
        <w:rPr>
          <w:rFonts w:hint="eastAsia"/>
        </w:rPr>
        <w:t>および</w:t>
      </w:r>
      <w:r w:rsidRPr="001758DF">
        <w:rPr>
          <w:rFonts w:hint="eastAsia"/>
        </w:rPr>
        <w:t>B</w:t>
      </w:r>
      <w:r w:rsidRPr="001758DF">
        <w:rPr>
          <w:rFonts w:hint="eastAsia"/>
        </w:rPr>
        <w:t>参照）を維持することは難しい。</w:t>
      </w:r>
    </w:p>
    <w:p w:rsidR="004148F6" w:rsidRDefault="004148F6" w:rsidP="004148F6"/>
    <w:p w:rsidR="004148F6" w:rsidRPr="000B62C3" w:rsidRDefault="004148F6" w:rsidP="004148F6">
      <w:pPr>
        <w:rPr>
          <w:b/>
        </w:rPr>
      </w:pPr>
      <w:r>
        <w:rPr>
          <w:rFonts w:hint="eastAsia"/>
          <w:b/>
        </w:rPr>
        <w:t xml:space="preserve">参考　</w:t>
      </w:r>
      <w:r w:rsidRPr="000B62C3">
        <w:rPr>
          <w:rFonts w:hint="eastAsia"/>
          <w:b/>
        </w:rPr>
        <w:t>ICRP</w:t>
      </w:r>
      <w:r w:rsidRPr="000B62C3">
        <w:rPr>
          <w:b/>
        </w:rPr>
        <w:t xml:space="preserve"> </w:t>
      </w:r>
      <w:r w:rsidRPr="000B62C3">
        <w:rPr>
          <w:rFonts w:hint="eastAsia"/>
          <w:b/>
        </w:rPr>
        <w:t>Pub.</w:t>
      </w:r>
      <w:r w:rsidRPr="000B62C3">
        <w:rPr>
          <w:b/>
        </w:rPr>
        <w:t>111</w:t>
      </w:r>
      <w:r w:rsidRPr="000B62C3">
        <w:rPr>
          <w:rFonts w:hint="eastAsia"/>
          <w:b/>
        </w:rPr>
        <w:t xml:space="preserve">　パラグラフ</w:t>
      </w:r>
      <w:r w:rsidRPr="000B62C3">
        <w:rPr>
          <w:rFonts w:hint="eastAsia"/>
          <w:b/>
        </w:rPr>
        <w:t>50</w:t>
      </w:r>
    </w:p>
    <w:p w:rsidR="004148F6" w:rsidRPr="0054075E" w:rsidRDefault="004148F6" w:rsidP="004148F6">
      <w:r w:rsidRPr="0054075E">
        <w:t xml:space="preserve"> (50) As the long-term objective for existing exposure situations is ‘to reduce exposures to levels that are close or similar to situations considered as normal’ (ICRP,2007, Para. 288), the Commission recommends that the reference level for the optimisation of protection of people living in contaminated areas should be selected from the lower part of the 1–20 mSv/year band recommended in Publication 103 for the management of this category of exposure situation. Past experience has demonstrated that a typical value used for constraining the optimisation process in longterm post-accident situations is 1 mSv/year (see Annex A). National authorities may ICRP Publication 111 take into account the prevailing circumstances and also take advantage of the timing of the overall rehabilitation programme to adopt intermediate reference levels to improve the situation progressively.</w:t>
      </w:r>
    </w:p>
    <w:p w:rsidR="004148F6" w:rsidRPr="0054075E" w:rsidRDefault="004148F6" w:rsidP="004148F6">
      <w:r>
        <w:rPr>
          <w:rFonts w:hint="eastAsia"/>
        </w:rPr>
        <w:t>訳：</w:t>
      </w:r>
      <w:r w:rsidRPr="00B60817">
        <w:t>ICRP Pub.111</w:t>
      </w:r>
      <w:r>
        <w:rPr>
          <w:rFonts w:hint="eastAsia"/>
        </w:rPr>
        <w:t>日本語版</w:t>
      </w:r>
    </w:p>
    <w:p w:rsidR="004148F6" w:rsidRPr="0054075E" w:rsidRDefault="004148F6" w:rsidP="004148F6">
      <w:r w:rsidRPr="0054075E">
        <w:t>（</w:t>
      </w:r>
      <w:r w:rsidRPr="0054075E">
        <w:t>50</w:t>
      </w:r>
      <w:r w:rsidRPr="0054075E">
        <w:t>）現存被ばく状況にとっての長期目標は，</w:t>
      </w:r>
      <w:r w:rsidRPr="0054075E">
        <w:t>“</w:t>
      </w:r>
      <w:r w:rsidRPr="0054075E">
        <w:t>被ばくを通常と考えられるレベルに近いかあるいは同等のレベルまで引き下げること</w:t>
      </w:r>
      <w:r w:rsidRPr="0054075E">
        <w:t>”</w:t>
      </w:r>
      <w:r w:rsidRPr="0054075E">
        <w:t>（</w:t>
      </w:r>
      <w:r w:rsidRPr="0054075E">
        <w:t>ICRP,2007</w:t>
      </w:r>
      <w:r w:rsidRPr="0054075E">
        <w:t>，</w:t>
      </w:r>
      <w:r w:rsidRPr="0054075E">
        <w:t>288</w:t>
      </w:r>
      <w:r w:rsidRPr="0054075E">
        <w:t>項）であることから，汚染地域内に居住する人々の防護の最適化のための参考レベルは，このカテゴリーの被ばく状況の管理のために</w:t>
      </w:r>
      <w:r w:rsidRPr="0054075E">
        <w:t>Publication103</w:t>
      </w:r>
      <w:r w:rsidRPr="0054075E">
        <w:t>（</w:t>
      </w:r>
      <w:r w:rsidRPr="0054075E">
        <w:t>ICRP,2007</w:t>
      </w:r>
      <w:r w:rsidRPr="0054075E">
        <w:t>）で勧告された</w:t>
      </w:r>
      <w:r w:rsidRPr="0054075E">
        <w:t>1</w:t>
      </w:r>
      <w:r w:rsidRPr="0054075E">
        <w:t>～</w:t>
      </w:r>
      <w:r w:rsidRPr="0054075E">
        <w:t>20mSv</w:t>
      </w:r>
      <w:r w:rsidRPr="0054075E">
        <w:t>のバンドの下方部分から選択すべきであることを，委員会は勧告する。過去の経験は，長期の事故後の状況における最適化プロセスを拘束するために用いられる代表的な値が</w:t>
      </w:r>
      <w:r w:rsidRPr="0054075E">
        <w:t>1mSv</w:t>
      </w:r>
      <w:r w:rsidRPr="0054075E">
        <w:t>／年であることを示している（付属書</w:t>
      </w:r>
      <w:r w:rsidRPr="0054075E">
        <w:t>A</w:t>
      </w:r>
      <w:r w:rsidRPr="0054075E">
        <w:t>を参照）。国の当局は，その時点で広く見られる状況を考慮に入れ，また，復旧プログラム全体のタイミングを利用して，状況を徐々に改善するために中間的な参考レベルを採用してもよい。</w:t>
      </w:r>
    </w:p>
    <w:p w:rsidR="001A4A7A" w:rsidRPr="004148F6" w:rsidRDefault="001A4A7A" w:rsidP="002F3AC1">
      <w:pPr>
        <w:tabs>
          <w:tab w:val="left" w:pos="3261"/>
          <w:tab w:val="left" w:pos="3686"/>
        </w:tabs>
        <w:ind w:left="602" w:hangingChars="300" w:hanging="602"/>
        <w:rPr>
          <w:rFonts w:asciiTheme="minorEastAsia" w:hAnsiTheme="minorEastAsia"/>
          <w:color w:val="000000" w:themeColor="text1"/>
          <w:szCs w:val="21"/>
        </w:rPr>
      </w:pPr>
    </w:p>
    <w:p w:rsidR="001A4A7A" w:rsidRDefault="001A4A7A" w:rsidP="002F3AC1">
      <w:pPr>
        <w:tabs>
          <w:tab w:val="left" w:pos="3261"/>
          <w:tab w:val="left" w:pos="3686"/>
        </w:tabs>
        <w:ind w:left="602" w:hangingChars="300" w:hanging="602"/>
        <w:rPr>
          <w:rFonts w:asciiTheme="minorEastAsia" w:hAnsiTheme="minorEastAsia"/>
          <w:color w:val="000000" w:themeColor="text1"/>
          <w:szCs w:val="21"/>
        </w:rPr>
      </w:pPr>
    </w:p>
    <w:p w:rsidR="001A4A7A" w:rsidRDefault="001A4A7A" w:rsidP="002F3AC1">
      <w:pPr>
        <w:tabs>
          <w:tab w:val="left" w:pos="3261"/>
          <w:tab w:val="left" w:pos="3686"/>
        </w:tabs>
        <w:ind w:left="602" w:hangingChars="300" w:hanging="602"/>
        <w:rPr>
          <w:rFonts w:asciiTheme="minorEastAsia" w:hAnsiTheme="minorEastAsia"/>
          <w:color w:val="000000" w:themeColor="text1"/>
          <w:szCs w:val="21"/>
        </w:rPr>
      </w:pPr>
    </w:p>
    <w:p w:rsidR="001A4A7A" w:rsidRDefault="001A4A7A" w:rsidP="002F3AC1">
      <w:pPr>
        <w:tabs>
          <w:tab w:val="left" w:pos="3261"/>
          <w:tab w:val="left" w:pos="3686"/>
        </w:tabs>
        <w:ind w:left="602" w:hangingChars="300" w:hanging="602"/>
        <w:rPr>
          <w:rFonts w:asciiTheme="minorEastAsia" w:hAnsiTheme="minorEastAsia"/>
          <w:color w:val="000000" w:themeColor="text1"/>
          <w:szCs w:val="21"/>
        </w:rPr>
      </w:pPr>
    </w:p>
    <w:p w:rsidR="00767A4C" w:rsidRDefault="00767A4C" w:rsidP="002F3AC1">
      <w:pPr>
        <w:tabs>
          <w:tab w:val="left" w:pos="3261"/>
          <w:tab w:val="left" w:pos="3686"/>
        </w:tabs>
        <w:ind w:left="602" w:hangingChars="300" w:hanging="602"/>
        <w:rPr>
          <w:rFonts w:asciiTheme="minorEastAsia" w:hAnsiTheme="minorEastAsia"/>
          <w:color w:val="000000" w:themeColor="text1"/>
          <w:szCs w:val="21"/>
        </w:rPr>
      </w:pPr>
    </w:p>
    <w:p w:rsidR="00767A4C" w:rsidRDefault="00767A4C" w:rsidP="002F3AC1">
      <w:pPr>
        <w:tabs>
          <w:tab w:val="left" w:pos="3261"/>
          <w:tab w:val="left" w:pos="3686"/>
        </w:tabs>
        <w:ind w:left="602" w:hangingChars="300" w:hanging="602"/>
        <w:rPr>
          <w:rFonts w:asciiTheme="minorEastAsia" w:hAnsiTheme="minorEastAsia"/>
          <w:color w:val="000000" w:themeColor="text1"/>
          <w:szCs w:val="21"/>
        </w:rPr>
      </w:pPr>
    </w:p>
    <w:p w:rsidR="00767A4C" w:rsidRDefault="00767A4C" w:rsidP="002F3AC1">
      <w:pPr>
        <w:tabs>
          <w:tab w:val="left" w:pos="3261"/>
          <w:tab w:val="left" w:pos="3686"/>
        </w:tabs>
        <w:ind w:left="602" w:hangingChars="300" w:hanging="602"/>
        <w:rPr>
          <w:rFonts w:asciiTheme="minorEastAsia" w:hAnsiTheme="minorEastAsia"/>
          <w:color w:val="000000" w:themeColor="text1"/>
          <w:szCs w:val="21"/>
        </w:rPr>
      </w:pPr>
    </w:p>
    <w:p w:rsidR="00767A4C" w:rsidRDefault="00767A4C" w:rsidP="002F3AC1">
      <w:pPr>
        <w:tabs>
          <w:tab w:val="left" w:pos="3261"/>
          <w:tab w:val="left" w:pos="3686"/>
        </w:tabs>
        <w:ind w:left="602" w:hangingChars="300" w:hanging="602"/>
        <w:rPr>
          <w:rFonts w:asciiTheme="minorEastAsia" w:hAnsiTheme="minorEastAsia"/>
          <w:color w:val="000000" w:themeColor="text1"/>
          <w:szCs w:val="21"/>
        </w:rPr>
      </w:pPr>
    </w:p>
    <w:p w:rsidR="00767A4C" w:rsidRDefault="00767A4C" w:rsidP="002F3AC1">
      <w:pPr>
        <w:tabs>
          <w:tab w:val="left" w:pos="3261"/>
          <w:tab w:val="left" w:pos="3686"/>
        </w:tabs>
        <w:ind w:left="602" w:hangingChars="300" w:hanging="602"/>
        <w:rPr>
          <w:rFonts w:asciiTheme="minorEastAsia" w:hAnsiTheme="minorEastAsia"/>
          <w:color w:val="000000" w:themeColor="text1"/>
          <w:szCs w:val="21"/>
        </w:rPr>
      </w:pPr>
    </w:p>
    <w:p w:rsidR="001A4A7A" w:rsidRDefault="001A4A7A" w:rsidP="002F3AC1">
      <w:pPr>
        <w:tabs>
          <w:tab w:val="left" w:pos="3261"/>
          <w:tab w:val="left" w:pos="3686"/>
        </w:tabs>
        <w:ind w:left="602" w:hangingChars="300" w:hanging="602"/>
        <w:rPr>
          <w:rFonts w:asciiTheme="minorEastAsia" w:hAnsiTheme="minorEastAsia"/>
          <w:color w:val="000000" w:themeColor="text1"/>
          <w:szCs w:val="21"/>
        </w:rPr>
      </w:pPr>
    </w:p>
    <w:p w:rsidR="00767A4C" w:rsidRPr="00767A4C" w:rsidRDefault="00767A4C" w:rsidP="00767A4C">
      <w:pPr>
        <w:tabs>
          <w:tab w:val="left" w:pos="3261"/>
          <w:tab w:val="left" w:pos="3686"/>
        </w:tabs>
        <w:jc w:val="center"/>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lastRenderedPageBreak/>
        <w:t>「脱原発福島県民会議など９団体の政府交渉」のご案内</w:t>
      </w:r>
    </w:p>
    <w:p w:rsidR="00767A4C" w:rsidRPr="008021DF" w:rsidRDefault="00767A4C" w:rsidP="00767A4C">
      <w:pPr>
        <w:tabs>
          <w:tab w:val="left" w:pos="3261"/>
          <w:tab w:val="left" w:pos="3686"/>
        </w:tabs>
        <w:jc w:val="left"/>
        <w:rPr>
          <w:rFonts w:asciiTheme="minorEastAsia" w:hAnsiTheme="minorEastAsia"/>
          <w:color w:val="000000" w:themeColor="text1"/>
          <w:szCs w:val="21"/>
        </w:rPr>
      </w:pPr>
    </w:p>
    <w:p w:rsidR="00767A4C" w:rsidRPr="008021DF" w:rsidRDefault="00767A4C" w:rsidP="00767A4C">
      <w:pPr>
        <w:tabs>
          <w:tab w:val="left" w:pos="3261"/>
          <w:tab w:val="left" w:pos="3686"/>
        </w:tabs>
        <w:jc w:val="left"/>
        <w:rPr>
          <w:rFonts w:asciiTheme="minorEastAsia" w:hAnsiTheme="minorEastAsia"/>
          <w:color w:val="000000" w:themeColor="text1"/>
          <w:szCs w:val="21"/>
        </w:rPr>
      </w:pPr>
      <w:r w:rsidRPr="008021DF">
        <w:rPr>
          <w:rFonts w:asciiTheme="minorEastAsia" w:hAnsiTheme="minorEastAsia" w:hint="eastAsia"/>
          <w:color w:val="000000" w:themeColor="text1"/>
          <w:szCs w:val="21"/>
        </w:rPr>
        <w:t>下記要領で省庁交渉を持たせていただきます。各省庁・ご担当の皆様よろしくお願いいたします。</w:t>
      </w:r>
    </w:p>
    <w:p w:rsidR="00EF58A0" w:rsidRPr="008021DF" w:rsidRDefault="00EF58A0" w:rsidP="00EF58A0">
      <w:pPr>
        <w:tabs>
          <w:tab w:val="left" w:pos="3261"/>
          <w:tab w:val="left" w:pos="3686"/>
        </w:tabs>
        <w:jc w:val="left"/>
        <w:rPr>
          <w:rFonts w:asciiTheme="minorEastAsia" w:hAnsiTheme="minorEastAsia"/>
          <w:color w:val="000000" w:themeColor="text1"/>
          <w:szCs w:val="21"/>
        </w:rPr>
      </w:pPr>
    </w:p>
    <w:p w:rsidR="00EF58A0" w:rsidRDefault="00EF58A0" w:rsidP="00EF58A0">
      <w:pPr>
        <w:pStyle w:val="a9"/>
        <w:rPr>
          <w:rFonts w:hint="eastAsia"/>
        </w:rPr>
      </w:pPr>
      <w:r w:rsidRPr="008021DF">
        <w:rPr>
          <w:rFonts w:hint="eastAsia"/>
        </w:rPr>
        <w:t>記</w:t>
      </w:r>
    </w:p>
    <w:p w:rsidR="00EF58A0" w:rsidRPr="00EF58A0" w:rsidRDefault="00EF58A0" w:rsidP="00EF58A0">
      <w:pPr>
        <w:tabs>
          <w:tab w:val="left" w:pos="3261"/>
          <w:tab w:val="left" w:pos="3686"/>
        </w:tabs>
        <w:jc w:val="left"/>
        <w:rPr>
          <w:rFonts w:asciiTheme="minorEastAsia" w:hAnsiTheme="minorEastAsia" w:hint="eastAsia"/>
          <w:color w:val="000000" w:themeColor="text1"/>
          <w:szCs w:val="21"/>
        </w:rPr>
      </w:pPr>
    </w:p>
    <w:p w:rsidR="00EF58A0" w:rsidRDefault="00EF58A0" w:rsidP="00EF58A0">
      <w:pPr>
        <w:tabs>
          <w:tab w:val="left" w:pos="3261"/>
          <w:tab w:val="left" w:pos="3686"/>
        </w:tabs>
        <w:jc w:val="center"/>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t>９月１１日（水）　　　会場：参議院議員会館 B107会議室</w:t>
      </w:r>
    </w:p>
    <w:p w:rsidR="00EF58A0" w:rsidRPr="00EF58A0" w:rsidRDefault="00EF58A0" w:rsidP="00EF58A0">
      <w:pPr>
        <w:rPr>
          <w:rFonts w:hint="eastAsia"/>
        </w:rPr>
      </w:pPr>
    </w:p>
    <w:tbl>
      <w:tblPr>
        <w:tblStyle w:val="1"/>
        <w:tblW w:w="9854" w:type="dxa"/>
        <w:tblLook w:val="04A0" w:firstRow="1" w:lastRow="0" w:firstColumn="1" w:lastColumn="0" w:noHBand="0" w:noVBand="1"/>
      </w:tblPr>
      <w:tblGrid>
        <w:gridCol w:w="562"/>
        <w:gridCol w:w="9292"/>
      </w:tblGrid>
      <w:tr w:rsidR="00EF58A0" w:rsidRPr="00EF58A0" w:rsidTr="003B704E">
        <w:trPr>
          <w:trHeight w:val="286"/>
        </w:trPr>
        <w:tc>
          <w:tcPr>
            <w:tcW w:w="9854" w:type="dxa"/>
            <w:gridSpan w:val="2"/>
          </w:tcPr>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第Ⅰ部</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11:00～12:00　環境省　　　　　　　　　　・・・帰還困難区域の除染作業被ばくに関して</w:t>
            </w:r>
          </w:p>
          <w:p w:rsidR="00EF58A0" w:rsidRPr="00EF58A0" w:rsidRDefault="00EF58A0" w:rsidP="003B704E">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厚生労働省　　　　　　　　・・・廃炉・除染の労働条件関係違反、過労死に関して</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第Ⅱ部</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13:00～14:00　原子力災害対策本部　　　　・・・福島原発事故の国の責任と生涯にわたる補償に関して</w:t>
            </w:r>
          </w:p>
          <w:p w:rsidR="00EF58A0" w:rsidRPr="00EF58A0" w:rsidRDefault="00EF58A0" w:rsidP="003B704E">
            <w:pPr>
              <w:tabs>
                <w:tab w:val="left" w:pos="3261"/>
                <w:tab w:val="left" w:pos="3686"/>
              </w:tabs>
              <w:ind w:firstLineChars="900" w:firstLine="1807"/>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　　　　　　　　　　・・・避難に係る住民被ばくの責任に関して</w:t>
            </w:r>
          </w:p>
          <w:p w:rsidR="00EF58A0" w:rsidRPr="00EF58A0" w:rsidRDefault="00EF58A0" w:rsidP="003B704E">
            <w:pPr>
              <w:tabs>
                <w:tab w:val="left" w:pos="3261"/>
                <w:tab w:val="left" w:pos="3686"/>
              </w:tabs>
              <w:ind w:firstLineChars="900" w:firstLine="1807"/>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　　　　　　　　　　・・・年20ｍSv基準の帰還政策の撤回を求めて（継続中）</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 xml:space="preserve">　　　　　　　原災本部、原子力規制庁　　・・・ICRPのPub.109、Pub.111アップデートに関して</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第Ⅲ部</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14:20～14:50　厚生労働省　　　　　　　　・・・健康保険の特例措置による医療費無料化の長期継続</w:t>
            </w:r>
          </w:p>
          <w:p w:rsidR="00EF58A0" w:rsidRPr="00EF58A0" w:rsidRDefault="00EF58A0" w:rsidP="003B704E">
            <w:pPr>
              <w:tabs>
                <w:tab w:val="left" w:pos="3261"/>
                <w:tab w:val="left" w:pos="3686"/>
              </w:tabs>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15:50～15:20　厚生労働省、環境省　　　　・・・福島事故で住民が被ばくさせられたことについて</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color w:val="000000" w:themeColor="text1"/>
                <w:szCs w:val="21"/>
              </w:rPr>
              <w:t xml:space="preserve">　　　　　　　</w:t>
            </w:r>
            <w:r w:rsidRPr="00EF58A0">
              <w:rPr>
                <w:rFonts w:asciiTheme="minorEastAsia" w:hAnsiTheme="minorEastAsia" w:hint="eastAsia"/>
                <w:color w:val="000000" w:themeColor="text1"/>
                <w:szCs w:val="21"/>
              </w:rPr>
              <w:t>（厚労省はこ</w:t>
            </w:r>
            <w:r>
              <w:rPr>
                <w:rFonts w:asciiTheme="minorEastAsia" w:hAnsiTheme="minorEastAsia" w:hint="eastAsia"/>
                <w:color w:val="000000" w:themeColor="text1"/>
                <w:szCs w:val="21"/>
              </w:rPr>
              <w:t>こで退席</w:t>
            </w:r>
            <w:r w:rsidRPr="00EF58A0">
              <w:rPr>
                <w:rFonts w:asciiTheme="minorEastAsia" w:hAnsiTheme="minorEastAsia" w:hint="eastAsia"/>
                <w:color w:val="000000" w:themeColor="text1"/>
                <w:szCs w:val="21"/>
              </w:rPr>
              <w:t>）</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15:20～15:50　環境省　　　　　　　　　　・・・公衆の被ばく限度の「統一的な基礎資料」訂正</w:t>
            </w:r>
          </w:p>
          <w:p w:rsidR="00EF58A0" w:rsidRPr="00EF58A0" w:rsidRDefault="00EF58A0" w:rsidP="003B704E">
            <w:pPr>
              <w:tabs>
                <w:tab w:val="left" w:pos="3261"/>
                <w:tab w:val="left" w:pos="3686"/>
              </w:tabs>
              <w:ind w:firstLineChars="2000" w:firstLine="401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・・・甲状腺検査に係る課題</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主　　催　：　脱原発福島県民会議、双葉地方原発反対同盟、原水爆禁止日本国民会議、</w:t>
            </w:r>
          </w:p>
          <w:p w:rsidR="00EF58A0" w:rsidRPr="00EF58A0" w:rsidRDefault="00EF58A0" w:rsidP="003B704E">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原子力資料情報室、全国被爆２世団体連絡協議会、反原子力茨城共同行動、</w:t>
            </w:r>
          </w:p>
          <w:p w:rsidR="00EF58A0" w:rsidRPr="00EF58A0" w:rsidRDefault="00EF58A0" w:rsidP="003B704E">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原発はごめんだ！ヒロシマ市民の会、チェルノブイリ・ヒバクシャ救援関西、</w:t>
            </w:r>
          </w:p>
          <w:p w:rsidR="00EF58A0" w:rsidRPr="00EF58A0" w:rsidRDefault="00EF58A0" w:rsidP="003B704E">
            <w:pPr>
              <w:tabs>
                <w:tab w:val="left" w:pos="3261"/>
                <w:tab w:val="left" w:pos="3686"/>
              </w:tabs>
              <w:ind w:firstLineChars="700" w:firstLine="1406"/>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ヒバク反対キャンペーン</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紹介議員　：　福島みずほ参議院議員</w:t>
            </w:r>
          </w:p>
          <w:p w:rsidR="00EF58A0" w:rsidRPr="00EF58A0" w:rsidRDefault="00EF58A0" w:rsidP="003B704E">
            <w:pPr>
              <w:tabs>
                <w:tab w:val="left" w:pos="3261"/>
                <w:tab w:val="left" w:pos="3686"/>
              </w:tabs>
              <w:spacing w:line="240" w:lineRule="exact"/>
              <w:jc w:val="left"/>
              <w:rPr>
                <w:rFonts w:asciiTheme="minorEastAsia" w:hAnsiTheme="minorEastAsia"/>
                <w:color w:val="000000" w:themeColor="text1"/>
                <w:szCs w:val="21"/>
              </w:rPr>
            </w:pP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参加予定　：　市民５０名規模、報道関係数名、省庁出席者</w:t>
            </w:r>
          </w:p>
          <w:p w:rsidR="00EF58A0" w:rsidRPr="00EF58A0" w:rsidRDefault="00EF58A0" w:rsidP="003B704E">
            <w:pPr>
              <w:tabs>
                <w:tab w:val="left" w:pos="3261"/>
                <w:tab w:val="left" w:pos="3686"/>
              </w:tabs>
              <w:jc w:val="left"/>
              <w:rPr>
                <w:rFonts w:asciiTheme="minorEastAsia" w:hAnsiTheme="minorEastAsia"/>
                <w:color w:val="000000" w:themeColor="text1"/>
                <w:szCs w:val="21"/>
              </w:rPr>
            </w:pPr>
          </w:p>
        </w:tc>
      </w:tr>
      <w:tr w:rsidR="00EF58A0" w:rsidRPr="00EF58A0" w:rsidTr="003B704E">
        <w:trPr>
          <w:trHeight w:val="286"/>
        </w:trPr>
        <w:tc>
          <w:tcPr>
            <w:tcW w:w="562" w:type="dxa"/>
          </w:tcPr>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連</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絡</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先</w:t>
            </w:r>
          </w:p>
        </w:tc>
        <w:tc>
          <w:tcPr>
            <w:tcW w:w="9292" w:type="dxa"/>
          </w:tcPr>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原子力資料情報室　　　　担当（片岡遼平）　Tel：03-6821-3211</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〒164-0011　東京都中野区中央2-48-4</w:t>
            </w:r>
            <w:r w:rsidRPr="00EF58A0">
              <w:rPr>
                <w:rFonts w:asciiTheme="minorEastAsia" w:hAnsiTheme="minorEastAsia"/>
                <w:color w:val="000000" w:themeColor="text1"/>
                <w:szCs w:val="21"/>
              </w:rPr>
              <w:t xml:space="preserve"> </w:t>
            </w:r>
            <w:r w:rsidRPr="00EF58A0">
              <w:rPr>
                <w:rFonts w:asciiTheme="minorEastAsia" w:hAnsiTheme="minorEastAsia" w:hint="eastAsia"/>
                <w:color w:val="000000" w:themeColor="text1"/>
                <w:szCs w:val="21"/>
              </w:rPr>
              <w:t>小倉ビル１階</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ヒバク反対キャンペーン　担当（建部　暹）　Tel&amp;Fax：</w:t>
            </w:r>
            <w:r w:rsidRPr="00EF58A0">
              <w:rPr>
                <w:rFonts w:asciiTheme="minorEastAsia" w:hAnsiTheme="minorEastAsia"/>
                <w:color w:val="000000" w:themeColor="text1"/>
                <w:szCs w:val="21"/>
              </w:rPr>
              <w:t>072-792-4628</w:t>
            </w:r>
          </w:p>
          <w:p w:rsidR="00EF58A0" w:rsidRPr="00EF58A0" w:rsidRDefault="00EF58A0" w:rsidP="003B704E">
            <w:pPr>
              <w:tabs>
                <w:tab w:val="left" w:pos="3261"/>
                <w:tab w:val="left" w:pos="3686"/>
              </w:tabs>
              <w:jc w:val="left"/>
              <w:rPr>
                <w:rFonts w:asciiTheme="minorEastAsia" w:hAnsiTheme="minorEastAsia"/>
                <w:color w:val="000000" w:themeColor="text1"/>
                <w:szCs w:val="21"/>
              </w:rPr>
            </w:pPr>
            <w:r w:rsidRPr="00EF58A0">
              <w:rPr>
                <w:rFonts w:asciiTheme="minorEastAsia" w:hAnsiTheme="minorEastAsia" w:hint="eastAsia"/>
                <w:color w:val="000000" w:themeColor="text1"/>
                <w:szCs w:val="21"/>
              </w:rPr>
              <w:t>〒666-0115　兵庫県川西市向陽台1-2-15</w:t>
            </w:r>
          </w:p>
        </w:tc>
      </w:tr>
    </w:tbl>
    <w:p w:rsidR="00EF58A0" w:rsidRPr="00EF58A0" w:rsidRDefault="00EF58A0" w:rsidP="00EF58A0">
      <w:pPr>
        <w:tabs>
          <w:tab w:val="left" w:pos="3261"/>
          <w:tab w:val="left" w:pos="3686"/>
        </w:tabs>
        <w:jc w:val="left"/>
        <w:rPr>
          <w:rFonts w:asciiTheme="minorEastAsia" w:hAnsiTheme="minorEastAsia"/>
          <w:color w:val="000000" w:themeColor="text1"/>
          <w:szCs w:val="21"/>
        </w:rPr>
      </w:pPr>
    </w:p>
    <w:p w:rsidR="00EF58A0" w:rsidRDefault="00EF58A0" w:rsidP="00EF58A0">
      <w:pPr>
        <w:tabs>
          <w:tab w:val="left" w:pos="3261"/>
          <w:tab w:val="left" w:pos="3686"/>
        </w:tabs>
        <w:jc w:val="left"/>
        <w:rPr>
          <w:rFonts w:asciiTheme="minorEastAsia" w:hAnsiTheme="minorEastAsia"/>
          <w:color w:val="000000" w:themeColor="text1"/>
          <w:szCs w:val="21"/>
        </w:rPr>
      </w:pPr>
    </w:p>
    <w:p w:rsidR="00767A4C" w:rsidRPr="00767A4C" w:rsidRDefault="00767A4C" w:rsidP="00767A4C">
      <w:pPr>
        <w:tabs>
          <w:tab w:val="left" w:pos="3261"/>
          <w:tab w:val="left" w:pos="3686"/>
        </w:tabs>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lastRenderedPageBreak/>
        <w:t>9</w:t>
      </w:r>
      <w:r w:rsidRPr="00767A4C">
        <w:rPr>
          <w:rFonts w:asciiTheme="minorEastAsia" w:hAnsiTheme="minorEastAsia" w:hint="eastAsia"/>
          <w:b/>
          <w:color w:val="000000" w:themeColor="text1"/>
          <w:sz w:val="28"/>
          <w:szCs w:val="28"/>
        </w:rPr>
        <w:t>月1</w:t>
      </w:r>
      <w:r>
        <w:rPr>
          <w:rFonts w:asciiTheme="minorEastAsia" w:hAnsiTheme="minorEastAsia" w:hint="eastAsia"/>
          <w:b/>
          <w:color w:val="000000" w:themeColor="text1"/>
          <w:sz w:val="28"/>
          <w:szCs w:val="28"/>
        </w:rPr>
        <w:t>1</w:t>
      </w:r>
      <w:r w:rsidRPr="00767A4C">
        <w:rPr>
          <w:rFonts w:asciiTheme="minorEastAsia" w:hAnsiTheme="minorEastAsia" w:hint="eastAsia"/>
          <w:b/>
          <w:color w:val="000000" w:themeColor="text1"/>
          <w:sz w:val="28"/>
          <w:szCs w:val="28"/>
        </w:rPr>
        <w:t>日、脱原発福島県民会議など９団体政府交渉</w:t>
      </w:r>
      <w:r w:rsidR="00EF58A0">
        <w:rPr>
          <w:rFonts w:asciiTheme="minorEastAsia" w:hAnsiTheme="minorEastAsia" w:hint="eastAsia"/>
          <w:b/>
          <w:color w:val="000000" w:themeColor="text1"/>
          <w:sz w:val="28"/>
          <w:szCs w:val="28"/>
        </w:rPr>
        <w:t xml:space="preserve">　第Ⅲ部　</w:t>
      </w:r>
      <w:r w:rsidRPr="00767A4C">
        <w:rPr>
          <w:rFonts w:asciiTheme="minorEastAsia" w:hAnsiTheme="minorEastAsia" w:hint="eastAsia"/>
          <w:b/>
          <w:color w:val="000000" w:themeColor="text1"/>
          <w:sz w:val="28"/>
          <w:szCs w:val="28"/>
        </w:rPr>
        <w:t>質問書</w:t>
      </w:r>
    </w:p>
    <w:p w:rsidR="00767A4C" w:rsidRPr="00767A4C" w:rsidRDefault="00767A4C" w:rsidP="00767A4C">
      <w:pPr>
        <w:tabs>
          <w:tab w:val="left" w:pos="3261"/>
          <w:tab w:val="left" w:pos="3686"/>
        </w:tabs>
        <w:jc w:val="right"/>
        <w:rPr>
          <w:rFonts w:asciiTheme="minorEastAsia" w:hAnsiTheme="minorEastAsia"/>
          <w:b/>
          <w:color w:val="000000" w:themeColor="text1"/>
          <w:sz w:val="28"/>
          <w:szCs w:val="28"/>
        </w:rPr>
      </w:pPr>
      <w:r w:rsidRPr="00767A4C">
        <w:rPr>
          <w:rFonts w:asciiTheme="minorEastAsia" w:hAnsiTheme="minorEastAsia" w:hint="eastAsia"/>
          <w:b/>
          <w:color w:val="000000" w:themeColor="text1"/>
          <w:sz w:val="28"/>
          <w:szCs w:val="28"/>
        </w:rPr>
        <w:t>2019年</w:t>
      </w:r>
      <w:r>
        <w:rPr>
          <w:rFonts w:asciiTheme="minorEastAsia" w:hAnsiTheme="minorEastAsia" w:hint="eastAsia"/>
          <w:b/>
          <w:color w:val="000000" w:themeColor="text1"/>
          <w:sz w:val="28"/>
          <w:szCs w:val="28"/>
        </w:rPr>
        <w:t>8</w:t>
      </w:r>
      <w:r w:rsidRPr="00767A4C">
        <w:rPr>
          <w:rFonts w:asciiTheme="minorEastAsia" w:hAnsiTheme="minorEastAsia" w:hint="eastAsia"/>
          <w:b/>
          <w:color w:val="000000" w:themeColor="text1"/>
          <w:sz w:val="28"/>
          <w:szCs w:val="28"/>
        </w:rPr>
        <w:t>月2</w:t>
      </w:r>
      <w:r>
        <w:rPr>
          <w:rFonts w:asciiTheme="minorEastAsia" w:hAnsiTheme="minorEastAsia" w:hint="eastAsia"/>
          <w:b/>
          <w:color w:val="000000" w:themeColor="text1"/>
          <w:sz w:val="28"/>
          <w:szCs w:val="28"/>
        </w:rPr>
        <w:t>7</w:t>
      </w:r>
      <w:r w:rsidRPr="00767A4C">
        <w:rPr>
          <w:rFonts w:asciiTheme="minorEastAsia" w:hAnsiTheme="minorEastAsia" w:hint="eastAsia"/>
          <w:b/>
          <w:color w:val="000000" w:themeColor="text1"/>
          <w:sz w:val="28"/>
          <w:szCs w:val="28"/>
        </w:rPr>
        <w:t>日</w:t>
      </w:r>
    </w:p>
    <w:p w:rsidR="00C45D77" w:rsidRDefault="00C45D77" w:rsidP="002F3AC1">
      <w:pPr>
        <w:tabs>
          <w:tab w:val="left" w:pos="3261"/>
          <w:tab w:val="left" w:pos="3686"/>
        </w:tabs>
        <w:ind w:left="602" w:hangingChars="300" w:hanging="602"/>
        <w:rPr>
          <w:rFonts w:asciiTheme="minorEastAsia" w:hAnsiTheme="minorEastAsia"/>
          <w:color w:val="000000" w:themeColor="text1"/>
          <w:szCs w:val="21"/>
        </w:rPr>
      </w:pPr>
    </w:p>
    <w:p w:rsidR="00416233" w:rsidRPr="00B0760A" w:rsidRDefault="001A2B0F" w:rsidP="001A2B0F">
      <w:pPr>
        <w:tabs>
          <w:tab w:val="left" w:pos="3261"/>
          <w:tab w:val="left" w:pos="3686"/>
        </w:tabs>
        <w:rPr>
          <w:rFonts w:asciiTheme="minorEastAsia" w:hAnsiTheme="minorEastAsia"/>
          <w:b/>
          <w:color w:val="000000" w:themeColor="text1"/>
          <w:sz w:val="24"/>
          <w:szCs w:val="24"/>
        </w:rPr>
      </w:pPr>
      <w:r w:rsidRPr="00B0760A">
        <w:rPr>
          <w:rFonts w:asciiTheme="minorEastAsia" w:hAnsiTheme="minorEastAsia" w:hint="eastAsia"/>
          <w:b/>
          <w:color w:val="000000" w:themeColor="text1"/>
          <w:sz w:val="24"/>
          <w:szCs w:val="24"/>
        </w:rPr>
        <w:t>１．</w:t>
      </w:r>
      <w:r w:rsidR="00416233" w:rsidRPr="00B0760A">
        <w:rPr>
          <w:rFonts w:asciiTheme="minorEastAsia" w:hAnsiTheme="minorEastAsia" w:hint="eastAsia"/>
          <w:b/>
          <w:color w:val="000000" w:themeColor="text1"/>
          <w:sz w:val="24"/>
          <w:szCs w:val="24"/>
        </w:rPr>
        <w:t>健康保険の特例措置による医療費無料化の長期継続</w:t>
      </w:r>
      <w:r w:rsidR="00900C52" w:rsidRPr="00B0760A">
        <w:rPr>
          <w:rFonts w:asciiTheme="minorEastAsia" w:hAnsiTheme="minorEastAsia" w:hint="eastAsia"/>
          <w:b/>
          <w:color w:val="000000" w:themeColor="text1"/>
          <w:sz w:val="24"/>
          <w:szCs w:val="24"/>
        </w:rPr>
        <w:t>について</w:t>
      </w:r>
    </w:p>
    <w:p w:rsidR="005B1AD3" w:rsidRPr="00B0760A" w:rsidRDefault="005B1AD3" w:rsidP="00CE67FE">
      <w:pPr>
        <w:tabs>
          <w:tab w:val="left" w:pos="3261"/>
          <w:tab w:val="left" w:pos="3686"/>
        </w:tabs>
        <w:jc w:val="left"/>
        <w:rPr>
          <w:rFonts w:asciiTheme="minorEastAsia" w:hAnsiTheme="minorEastAsia"/>
          <w:b/>
          <w:color w:val="000000" w:themeColor="text1"/>
          <w:sz w:val="24"/>
          <w:szCs w:val="24"/>
        </w:rPr>
      </w:pPr>
      <w:r w:rsidRPr="00B0760A">
        <w:rPr>
          <w:rFonts w:asciiTheme="minorEastAsia" w:hAnsiTheme="minorEastAsia" w:hint="eastAsia"/>
          <w:b/>
          <w:color w:val="000000" w:themeColor="text1"/>
          <w:sz w:val="24"/>
          <w:szCs w:val="24"/>
        </w:rPr>
        <w:t>厚生労働省</w:t>
      </w:r>
      <w:r w:rsidR="00E613E3" w:rsidRPr="00B0760A">
        <w:rPr>
          <w:rFonts w:asciiTheme="minorEastAsia" w:hAnsiTheme="minorEastAsia" w:hint="eastAsia"/>
          <w:b/>
          <w:color w:val="000000" w:themeColor="text1"/>
          <w:sz w:val="24"/>
          <w:szCs w:val="24"/>
        </w:rPr>
        <w:t xml:space="preserve">　</w:t>
      </w:r>
      <w:r w:rsidRPr="00B0760A">
        <w:rPr>
          <w:rFonts w:asciiTheme="minorEastAsia" w:hAnsiTheme="minorEastAsia" w:hint="eastAsia"/>
          <w:b/>
          <w:color w:val="000000" w:themeColor="text1"/>
          <w:sz w:val="24"/>
          <w:szCs w:val="24"/>
        </w:rPr>
        <w:t>様</w:t>
      </w:r>
    </w:p>
    <w:p w:rsidR="001A4A7A" w:rsidRPr="0040542C" w:rsidRDefault="001A4A7A" w:rsidP="005B1AD3">
      <w:pPr>
        <w:tabs>
          <w:tab w:val="left" w:pos="3261"/>
          <w:tab w:val="left" w:pos="3686"/>
        </w:tabs>
        <w:jc w:val="left"/>
        <w:rPr>
          <w:rFonts w:asciiTheme="minorEastAsia" w:hAnsiTheme="minorEastAsia"/>
          <w:color w:val="000000" w:themeColor="text1"/>
          <w:sz w:val="24"/>
          <w:szCs w:val="24"/>
        </w:rPr>
      </w:pPr>
    </w:p>
    <w:p w:rsidR="002572A6" w:rsidRPr="0040542C" w:rsidRDefault="00117EF4" w:rsidP="00117EF4">
      <w:pPr>
        <w:tabs>
          <w:tab w:val="left" w:pos="3261"/>
          <w:tab w:val="left" w:pos="3686"/>
        </w:tabs>
        <w:jc w:val="left"/>
        <w:rPr>
          <w:rFonts w:asciiTheme="minorEastAsia" w:hAnsiTheme="minorEastAsia"/>
          <w:color w:val="000000" w:themeColor="text1"/>
          <w:szCs w:val="21"/>
        </w:rPr>
      </w:pPr>
      <w:r w:rsidRPr="0040542C">
        <w:rPr>
          <w:rFonts w:asciiTheme="minorEastAsia" w:hAnsiTheme="minorEastAsia"/>
          <w:color w:val="000000" w:themeColor="text1"/>
          <w:sz w:val="24"/>
          <w:szCs w:val="24"/>
        </w:rPr>
        <w:t xml:space="preserve">　</w:t>
      </w:r>
      <w:r w:rsidR="004702C8" w:rsidRPr="0040542C">
        <w:rPr>
          <w:rFonts w:asciiTheme="minorEastAsia" w:hAnsiTheme="minorEastAsia" w:hint="eastAsia"/>
          <w:color w:val="000000" w:themeColor="text1"/>
          <w:szCs w:val="21"/>
        </w:rPr>
        <w:t>福島原発事故で政府の避難指示が出された地域の住民には、</w:t>
      </w:r>
      <w:r w:rsidR="001A2B0F" w:rsidRPr="0040542C">
        <w:rPr>
          <w:rFonts w:asciiTheme="minorEastAsia" w:hAnsiTheme="minorEastAsia" w:hint="eastAsia"/>
          <w:color w:val="000000" w:themeColor="text1"/>
          <w:szCs w:val="21"/>
        </w:rPr>
        <w:t>健康保険の特例措置による医療費</w:t>
      </w:r>
      <w:r w:rsidR="004702C8" w:rsidRPr="0040542C">
        <w:rPr>
          <w:rFonts w:asciiTheme="minorEastAsia" w:hAnsiTheme="minorEastAsia" w:hint="eastAsia"/>
          <w:color w:val="000000" w:themeColor="text1"/>
          <w:szCs w:val="21"/>
        </w:rPr>
        <w:t>一部負担の</w:t>
      </w:r>
      <w:r w:rsidR="001A2B0F" w:rsidRPr="0040542C">
        <w:rPr>
          <w:rFonts w:asciiTheme="minorEastAsia" w:hAnsiTheme="minorEastAsia" w:hint="eastAsia"/>
          <w:color w:val="000000" w:themeColor="text1"/>
          <w:szCs w:val="21"/>
        </w:rPr>
        <w:t>無料化</w:t>
      </w:r>
      <w:r w:rsidR="004702C8" w:rsidRPr="0040542C">
        <w:rPr>
          <w:rFonts w:asciiTheme="minorEastAsia" w:hAnsiTheme="minorEastAsia" w:hint="eastAsia"/>
          <w:color w:val="000000" w:themeColor="text1"/>
          <w:szCs w:val="21"/>
        </w:rPr>
        <w:t>、健康保険料の免除措置が講じられています。</w:t>
      </w:r>
    </w:p>
    <w:p w:rsidR="00416233" w:rsidRPr="0040542C" w:rsidRDefault="000E1BDD" w:rsidP="003112F4">
      <w:pPr>
        <w:tabs>
          <w:tab w:val="left" w:pos="3261"/>
          <w:tab w:val="left" w:pos="3686"/>
        </w:tabs>
        <w:ind w:firstLineChars="100" w:firstLine="201"/>
        <w:rPr>
          <w:rFonts w:asciiTheme="minorEastAsia" w:hAnsiTheme="minorEastAsia"/>
          <w:color w:val="000000" w:themeColor="text1"/>
          <w:szCs w:val="21"/>
        </w:rPr>
      </w:pPr>
      <w:r w:rsidRPr="0040542C">
        <w:rPr>
          <w:rFonts w:asciiTheme="minorEastAsia" w:hAnsiTheme="minorEastAsia" w:hint="eastAsia"/>
          <w:color w:val="000000" w:themeColor="text1"/>
          <w:szCs w:val="21"/>
        </w:rPr>
        <w:t>この</w:t>
      </w:r>
      <w:r w:rsidR="002572A6" w:rsidRPr="0040542C">
        <w:rPr>
          <w:rFonts w:asciiTheme="minorEastAsia" w:hAnsiTheme="minorEastAsia" w:hint="eastAsia"/>
          <w:color w:val="000000" w:themeColor="text1"/>
          <w:szCs w:val="21"/>
        </w:rPr>
        <w:t>「健康保険の特例措置」は、</w:t>
      </w:r>
      <w:r w:rsidR="00466D64" w:rsidRPr="0040542C">
        <w:rPr>
          <w:rFonts w:asciiTheme="minorEastAsia" w:hAnsiTheme="minorEastAsia" w:hint="eastAsia"/>
          <w:color w:val="000000" w:themeColor="text1"/>
          <w:szCs w:val="21"/>
          <w:u w:val="single" w:color="FF0000"/>
        </w:rPr>
        <w:t>①</w:t>
      </w:r>
      <w:r w:rsidR="002572A6" w:rsidRPr="0040542C">
        <w:rPr>
          <w:rFonts w:asciiTheme="minorEastAsia" w:hAnsiTheme="minorEastAsia" w:hint="eastAsia"/>
          <w:color w:val="000000" w:themeColor="text1"/>
          <w:szCs w:val="21"/>
          <w:u w:val="single" w:color="FF0000"/>
        </w:rPr>
        <w:t>避難生活の支援という役割</w:t>
      </w:r>
      <w:r w:rsidR="002572A6" w:rsidRPr="0040542C">
        <w:rPr>
          <w:rFonts w:asciiTheme="minorEastAsia" w:hAnsiTheme="minorEastAsia" w:hint="eastAsia"/>
          <w:color w:val="000000" w:themeColor="text1"/>
          <w:szCs w:val="21"/>
        </w:rPr>
        <w:t>を果たしています。</w:t>
      </w:r>
      <w:r w:rsidR="003112F4" w:rsidRPr="0040542C">
        <w:rPr>
          <w:rFonts w:asciiTheme="minorEastAsia" w:hAnsiTheme="minorEastAsia" w:hint="eastAsia"/>
          <w:color w:val="000000" w:themeColor="text1"/>
          <w:szCs w:val="21"/>
        </w:rPr>
        <w:t>また、</w:t>
      </w:r>
      <w:r w:rsidR="002572A6" w:rsidRPr="0040542C">
        <w:rPr>
          <w:rFonts w:asciiTheme="minorEastAsia" w:hAnsiTheme="minorEastAsia" w:hint="eastAsia"/>
          <w:color w:val="000000" w:themeColor="text1"/>
          <w:szCs w:val="21"/>
        </w:rPr>
        <w:t>被災地では、福島原発事故がもたらした放射線被ばくを含む心身の負荷が住民の健康に悪影響を及ぼしています。「関連死」は最も深刻な例です。上記「健康保険の特例措置」はまた、</w:t>
      </w:r>
      <w:r w:rsidR="00466D64" w:rsidRPr="0040542C">
        <w:rPr>
          <w:rFonts w:asciiTheme="minorEastAsia" w:hAnsiTheme="minorEastAsia" w:hint="eastAsia"/>
          <w:color w:val="000000" w:themeColor="text1"/>
          <w:szCs w:val="21"/>
          <w:u w:val="single" w:color="FF0000"/>
        </w:rPr>
        <w:t>②</w:t>
      </w:r>
      <w:r w:rsidR="002572A6" w:rsidRPr="0040542C">
        <w:rPr>
          <w:rFonts w:asciiTheme="minorEastAsia" w:hAnsiTheme="minorEastAsia" w:hint="eastAsia"/>
          <w:color w:val="000000" w:themeColor="text1"/>
          <w:szCs w:val="21"/>
          <w:u w:val="single" w:color="FF0000"/>
        </w:rPr>
        <w:t>こうした被災住民の医療機関での受診を支援する役割</w:t>
      </w:r>
      <w:r w:rsidR="002572A6" w:rsidRPr="0040542C">
        <w:rPr>
          <w:rFonts w:asciiTheme="minorEastAsia" w:hAnsiTheme="minorEastAsia" w:hint="eastAsia"/>
          <w:color w:val="000000" w:themeColor="text1"/>
          <w:szCs w:val="21"/>
        </w:rPr>
        <w:t>を果たしています。</w:t>
      </w:r>
    </w:p>
    <w:p w:rsidR="005B1AD3" w:rsidRPr="0040542C" w:rsidRDefault="005B1AD3" w:rsidP="00A17B19">
      <w:pPr>
        <w:tabs>
          <w:tab w:val="left" w:pos="3261"/>
          <w:tab w:val="left" w:pos="3686"/>
        </w:tabs>
        <w:ind w:left="602" w:hangingChars="300" w:hanging="602"/>
        <w:rPr>
          <w:rFonts w:asciiTheme="minorEastAsia" w:hAnsiTheme="minorEastAsia"/>
          <w:color w:val="000000" w:themeColor="text1"/>
          <w:szCs w:val="21"/>
        </w:rPr>
      </w:pPr>
    </w:p>
    <w:p w:rsidR="004702C8" w:rsidRPr="0040542C" w:rsidRDefault="00EF75A8" w:rsidP="000C5A1E">
      <w:pPr>
        <w:tabs>
          <w:tab w:val="left" w:pos="3261"/>
          <w:tab w:val="left" w:pos="3686"/>
        </w:tabs>
        <w:ind w:left="566" w:hangingChars="282" w:hanging="566"/>
        <w:rPr>
          <w:rFonts w:asciiTheme="minorEastAsia" w:hAnsiTheme="minorEastAsia"/>
          <w:color w:val="000000" w:themeColor="text1"/>
          <w:szCs w:val="21"/>
        </w:rPr>
      </w:pPr>
      <w:r>
        <w:rPr>
          <w:rFonts w:asciiTheme="minorEastAsia" w:hAnsiTheme="minorEastAsia" w:hint="eastAsia"/>
          <w:color w:val="000000" w:themeColor="text1"/>
          <w:szCs w:val="21"/>
        </w:rPr>
        <w:t>（</w:t>
      </w:r>
      <w:r w:rsidR="00900C52">
        <w:rPr>
          <w:rFonts w:asciiTheme="minorEastAsia" w:hAnsiTheme="minorEastAsia" w:hint="eastAsia"/>
          <w:color w:val="000000" w:themeColor="text1"/>
          <w:szCs w:val="21"/>
        </w:rPr>
        <w:t>１</w:t>
      </w:r>
      <w:r w:rsidR="004702C8" w:rsidRPr="0040542C">
        <w:rPr>
          <w:rFonts w:asciiTheme="minorEastAsia" w:hAnsiTheme="minorEastAsia" w:hint="eastAsia"/>
          <w:color w:val="000000" w:themeColor="text1"/>
          <w:szCs w:val="21"/>
        </w:rPr>
        <w:t>）</w:t>
      </w:r>
      <w:r w:rsidR="009D4942" w:rsidRPr="0040542C">
        <w:rPr>
          <w:rFonts w:asciiTheme="minorEastAsia" w:hAnsiTheme="minorEastAsia" w:hint="eastAsia"/>
          <w:color w:val="000000" w:themeColor="text1"/>
          <w:szCs w:val="21"/>
        </w:rPr>
        <w:t>上記「健康保険の特例措置」の</w:t>
      </w:r>
      <w:r w:rsidR="004702C8" w:rsidRPr="0040542C">
        <w:rPr>
          <w:rFonts w:asciiTheme="minorEastAsia" w:hAnsiTheme="minorEastAsia" w:hint="eastAsia"/>
          <w:color w:val="000000" w:themeColor="text1"/>
          <w:szCs w:val="21"/>
        </w:rPr>
        <w:t>財源は</w:t>
      </w:r>
      <w:r w:rsidR="00054725" w:rsidRPr="0040542C">
        <w:rPr>
          <w:rFonts w:asciiTheme="minorEastAsia" w:hAnsiTheme="minorEastAsia" w:hint="eastAsia"/>
          <w:color w:val="000000" w:themeColor="text1"/>
          <w:szCs w:val="21"/>
        </w:rPr>
        <w:t>復興予算</w:t>
      </w:r>
      <w:r w:rsidR="000E1BDD" w:rsidRPr="0040542C">
        <w:rPr>
          <w:rFonts w:asciiTheme="minorEastAsia" w:hAnsiTheme="minorEastAsia" w:hint="eastAsia"/>
          <w:color w:val="000000" w:themeColor="text1"/>
          <w:szCs w:val="21"/>
        </w:rPr>
        <w:t>だと考えられますが、</w:t>
      </w:r>
      <w:r w:rsidR="00054725" w:rsidRPr="0040542C">
        <w:rPr>
          <w:rFonts w:asciiTheme="minorEastAsia" w:hAnsiTheme="minorEastAsia" w:hint="eastAsia"/>
          <w:color w:val="000000" w:themeColor="text1"/>
          <w:szCs w:val="21"/>
        </w:rPr>
        <w:t>今後復興期間が終了したあとの財源は</w:t>
      </w:r>
      <w:r w:rsidR="000E1BDD" w:rsidRPr="0040542C">
        <w:rPr>
          <w:rFonts w:asciiTheme="minorEastAsia" w:hAnsiTheme="minorEastAsia" w:hint="eastAsia"/>
          <w:color w:val="000000" w:themeColor="text1"/>
          <w:szCs w:val="21"/>
        </w:rPr>
        <w:t>復興予算として継続されるのでしょうか、それとも他の予算措置が執られる</w:t>
      </w:r>
      <w:r w:rsidR="00054725" w:rsidRPr="0040542C">
        <w:rPr>
          <w:rFonts w:asciiTheme="minorEastAsia" w:hAnsiTheme="minorEastAsia" w:hint="eastAsia"/>
          <w:color w:val="000000" w:themeColor="text1"/>
          <w:szCs w:val="21"/>
        </w:rPr>
        <w:t>のでしょうか。</w:t>
      </w:r>
    </w:p>
    <w:p w:rsidR="005B1AD3" w:rsidRPr="0040542C" w:rsidRDefault="005B1AD3" w:rsidP="00A17B19">
      <w:pPr>
        <w:tabs>
          <w:tab w:val="left" w:pos="3261"/>
          <w:tab w:val="left" w:pos="3686"/>
        </w:tabs>
        <w:ind w:left="602" w:hangingChars="300" w:hanging="602"/>
        <w:rPr>
          <w:rFonts w:asciiTheme="minorEastAsia" w:hAnsiTheme="minorEastAsia"/>
          <w:color w:val="000000" w:themeColor="text1"/>
          <w:szCs w:val="21"/>
        </w:rPr>
      </w:pPr>
    </w:p>
    <w:p w:rsidR="00054725" w:rsidRPr="00900C52" w:rsidRDefault="00EF75A8" w:rsidP="000C5A1E">
      <w:pPr>
        <w:tabs>
          <w:tab w:val="left" w:pos="3261"/>
          <w:tab w:val="left" w:pos="3686"/>
        </w:tabs>
        <w:ind w:leftChars="-1" w:left="566" w:hangingChars="283" w:hanging="568"/>
        <w:rPr>
          <w:rFonts w:asciiTheme="minorEastAsia" w:hAnsiTheme="minorEastAsia"/>
          <w:color w:val="000000" w:themeColor="text1"/>
          <w:szCs w:val="21"/>
        </w:rPr>
      </w:pPr>
      <w:r>
        <w:rPr>
          <w:rFonts w:asciiTheme="minorEastAsia" w:hAnsiTheme="minorEastAsia" w:hint="eastAsia"/>
          <w:color w:val="000000" w:themeColor="text1"/>
          <w:szCs w:val="21"/>
        </w:rPr>
        <w:t>（</w:t>
      </w:r>
      <w:r w:rsidR="00900C52">
        <w:rPr>
          <w:rFonts w:asciiTheme="minorEastAsia" w:hAnsiTheme="minorEastAsia" w:hint="eastAsia"/>
          <w:color w:val="000000" w:themeColor="text1"/>
          <w:szCs w:val="21"/>
        </w:rPr>
        <w:t>２）</w:t>
      </w:r>
      <w:r w:rsidR="002572A6" w:rsidRPr="00900C52">
        <w:rPr>
          <w:rFonts w:asciiTheme="minorEastAsia" w:hAnsiTheme="minorEastAsia" w:hint="eastAsia"/>
          <w:color w:val="000000" w:themeColor="text1"/>
          <w:szCs w:val="21"/>
        </w:rPr>
        <w:t>復興期間が終了したからといって、被災住民の健康問題がなくなるわけではありません。復興期間終了後も上記「健康保険の特例措置」は継続すべき</w:t>
      </w:r>
      <w:r w:rsidR="000E1BDD" w:rsidRPr="00900C52">
        <w:rPr>
          <w:rFonts w:asciiTheme="minorEastAsia" w:hAnsiTheme="minorEastAsia" w:hint="eastAsia"/>
          <w:color w:val="000000" w:themeColor="text1"/>
          <w:szCs w:val="21"/>
        </w:rPr>
        <w:t>だ</w:t>
      </w:r>
      <w:r w:rsidR="002572A6" w:rsidRPr="00900C52">
        <w:rPr>
          <w:rFonts w:asciiTheme="minorEastAsia" w:hAnsiTheme="minorEastAsia" w:hint="eastAsia"/>
          <w:color w:val="000000" w:themeColor="text1"/>
          <w:szCs w:val="21"/>
        </w:rPr>
        <w:t>と</w:t>
      </w:r>
      <w:r w:rsidR="000E1BDD" w:rsidRPr="00900C52">
        <w:rPr>
          <w:rFonts w:asciiTheme="minorEastAsia" w:hAnsiTheme="minorEastAsia" w:hint="eastAsia"/>
          <w:color w:val="000000" w:themeColor="text1"/>
          <w:szCs w:val="21"/>
        </w:rPr>
        <w:t>私たちは</w:t>
      </w:r>
      <w:r w:rsidR="002572A6" w:rsidRPr="00900C52">
        <w:rPr>
          <w:rFonts w:asciiTheme="minorEastAsia" w:hAnsiTheme="minorEastAsia" w:hint="eastAsia"/>
          <w:color w:val="000000" w:themeColor="text1"/>
          <w:szCs w:val="21"/>
        </w:rPr>
        <w:t>考えます</w:t>
      </w:r>
      <w:r w:rsidR="000E1BDD" w:rsidRPr="00900C52">
        <w:rPr>
          <w:rFonts w:asciiTheme="minorEastAsia" w:hAnsiTheme="minorEastAsia" w:hint="eastAsia"/>
          <w:color w:val="000000" w:themeColor="text1"/>
          <w:szCs w:val="21"/>
        </w:rPr>
        <w:t>が、いかが</w:t>
      </w:r>
      <w:r w:rsidR="002572A6" w:rsidRPr="00900C52">
        <w:rPr>
          <w:rFonts w:asciiTheme="minorEastAsia" w:hAnsiTheme="minorEastAsia" w:hint="eastAsia"/>
          <w:color w:val="000000" w:themeColor="text1"/>
          <w:szCs w:val="21"/>
        </w:rPr>
        <w:t>ですか。</w:t>
      </w:r>
    </w:p>
    <w:p w:rsidR="00A131B1" w:rsidRPr="0040542C" w:rsidRDefault="00A131B1" w:rsidP="00A131B1">
      <w:pPr>
        <w:pStyle w:val="a3"/>
        <w:tabs>
          <w:tab w:val="left" w:pos="3261"/>
          <w:tab w:val="left" w:pos="3686"/>
        </w:tabs>
        <w:ind w:leftChars="0" w:left="720"/>
        <w:rPr>
          <w:rFonts w:asciiTheme="minorEastAsia" w:hAnsiTheme="minorEastAsia"/>
          <w:color w:val="000000" w:themeColor="text1"/>
          <w:szCs w:val="21"/>
        </w:rPr>
      </w:pPr>
    </w:p>
    <w:p w:rsidR="00A131B1" w:rsidRPr="00900C52" w:rsidRDefault="00EF75A8" w:rsidP="00EF75A8">
      <w:pPr>
        <w:tabs>
          <w:tab w:val="left" w:pos="3261"/>
          <w:tab w:val="left" w:pos="3686"/>
        </w:tabs>
        <w:ind w:leftChars="-1" w:left="564" w:hangingChars="282" w:hanging="566"/>
        <w:rPr>
          <w:rFonts w:asciiTheme="minorEastAsia" w:hAnsiTheme="minorEastAsia"/>
          <w:color w:val="000000" w:themeColor="text1"/>
          <w:szCs w:val="21"/>
        </w:rPr>
      </w:pPr>
      <w:r>
        <w:rPr>
          <w:rFonts w:asciiTheme="minorEastAsia" w:hAnsiTheme="minorEastAsia" w:hint="eastAsia"/>
          <w:color w:val="000000" w:themeColor="text1"/>
          <w:szCs w:val="21"/>
        </w:rPr>
        <w:t>（</w:t>
      </w:r>
      <w:r w:rsidR="00900C52">
        <w:rPr>
          <w:rFonts w:asciiTheme="minorEastAsia" w:hAnsiTheme="minorEastAsia" w:hint="eastAsia"/>
          <w:color w:val="000000" w:themeColor="text1"/>
          <w:szCs w:val="21"/>
        </w:rPr>
        <w:t>３）</w:t>
      </w:r>
      <w:r w:rsidR="00A131B1" w:rsidRPr="00900C52">
        <w:rPr>
          <w:rFonts w:asciiTheme="minorEastAsia" w:hAnsiTheme="minorEastAsia" w:hint="eastAsia"/>
          <w:color w:val="000000" w:themeColor="text1"/>
          <w:szCs w:val="21"/>
        </w:rPr>
        <w:t>避難指示解除地域はいまだに医療インフラが整っていない状況で、整備拡充が急務です。また、現行の「健康保険の特例措置」の他に、「医療に要する交通費の支援」を含めるべき</w:t>
      </w:r>
      <w:r w:rsidR="000E1BDD" w:rsidRPr="00900C52">
        <w:rPr>
          <w:rFonts w:asciiTheme="minorEastAsia" w:hAnsiTheme="minorEastAsia" w:hint="eastAsia"/>
          <w:color w:val="000000" w:themeColor="text1"/>
          <w:szCs w:val="21"/>
        </w:rPr>
        <w:t>だ</w:t>
      </w:r>
      <w:r w:rsidR="00A131B1" w:rsidRPr="00900C52">
        <w:rPr>
          <w:rFonts w:asciiTheme="minorEastAsia" w:hAnsiTheme="minorEastAsia" w:hint="eastAsia"/>
          <w:color w:val="000000" w:themeColor="text1"/>
          <w:szCs w:val="21"/>
        </w:rPr>
        <w:t>と</w:t>
      </w:r>
      <w:r w:rsidR="000E1BDD" w:rsidRPr="00900C52">
        <w:rPr>
          <w:rFonts w:asciiTheme="minorEastAsia" w:hAnsiTheme="minorEastAsia" w:hint="eastAsia"/>
          <w:color w:val="000000" w:themeColor="text1"/>
          <w:szCs w:val="21"/>
        </w:rPr>
        <w:t>私たちは</w:t>
      </w:r>
      <w:r w:rsidR="00A131B1" w:rsidRPr="00900C52">
        <w:rPr>
          <w:rFonts w:asciiTheme="minorEastAsia" w:hAnsiTheme="minorEastAsia" w:hint="eastAsia"/>
          <w:color w:val="000000" w:themeColor="text1"/>
          <w:szCs w:val="21"/>
        </w:rPr>
        <w:t>考えますが</w:t>
      </w:r>
      <w:r w:rsidR="000E1BDD" w:rsidRPr="00900C52">
        <w:rPr>
          <w:rFonts w:asciiTheme="minorEastAsia" w:hAnsiTheme="minorEastAsia" w:hint="eastAsia"/>
          <w:color w:val="000000" w:themeColor="text1"/>
          <w:szCs w:val="21"/>
        </w:rPr>
        <w:t>、いかが</w:t>
      </w:r>
      <w:r w:rsidR="00A131B1" w:rsidRPr="00900C52">
        <w:rPr>
          <w:rFonts w:asciiTheme="minorEastAsia" w:hAnsiTheme="minorEastAsia" w:hint="eastAsia"/>
          <w:color w:val="000000" w:themeColor="text1"/>
          <w:szCs w:val="21"/>
        </w:rPr>
        <w:t>ですか。</w:t>
      </w:r>
    </w:p>
    <w:p w:rsidR="005B1AD3" w:rsidRPr="0040542C" w:rsidRDefault="005B1AD3" w:rsidP="00A17B19">
      <w:pPr>
        <w:tabs>
          <w:tab w:val="left" w:pos="3261"/>
          <w:tab w:val="left" w:pos="3686"/>
        </w:tabs>
        <w:ind w:left="602" w:hangingChars="300" w:hanging="602"/>
        <w:rPr>
          <w:rFonts w:asciiTheme="minorEastAsia" w:hAnsiTheme="minorEastAsia"/>
          <w:color w:val="000000" w:themeColor="text1"/>
          <w:szCs w:val="21"/>
        </w:rPr>
      </w:pPr>
    </w:p>
    <w:p w:rsidR="004A37D9" w:rsidRPr="00900C52" w:rsidRDefault="00EF75A8" w:rsidP="00EF75A8">
      <w:pPr>
        <w:tabs>
          <w:tab w:val="left" w:pos="3261"/>
          <w:tab w:val="left" w:pos="3686"/>
        </w:tabs>
        <w:ind w:left="566" w:hangingChars="282" w:hanging="566"/>
        <w:rPr>
          <w:rFonts w:asciiTheme="minorEastAsia" w:hAnsiTheme="minorEastAsia"/>
          <w:color w:val="000000" w:themeColor="text1"/>
          <w:szCs w:val="21"/>
        </w:rPr>
      </w:pPr>
      <w:r>
        <w:rPr>
          <w:rFonts w:asciiTheme="minorEastAsia" w:hAnsiTheme="minorEastAsia" w:hint="eastAsia"/>
          <w:color w:val="000000" w:themeColor="text1"/>
          <w:szCs w:val="21"/>
        </w:rPr>
        <w:t>（</w:t>
      </w:r>
      <w:r w:rsidR="00900C52">
        <w:rPr>
          <w:rFonts w:asciiTheme="minorEastAsia" w:hAnsiTheme="minorEastAsia" w:hint="eastAsia"/>
          <w:color w:val="000000" w:themeColor="text1"/>
          <w:szCs w:val="21"/>
        </w:rPr>
        <w:t>４）</w:t>
      </w:r>
      <w:r w:rsidR="00A131B1" w:rsidRPr="00900C52">
        <w:rPr>
          <w:rFonts w:asciiTheme="minorEastAsia" w:hAnsiTheme="minorEastAsia" w:hint="eastAsia"/>
          <w:color w:val="000000" w:themeColor="text1"/>
          <w:szCs w:val="21"/>
        </w:rPr>
        <w:t>福島原発事故の健康影響は避難指示区域内外で線引きされるものではありません。「健康保険の特例措置」を避難指示区域住民以外に広げるべき</w:t>
      </w:r>
      <w:r w:rsidR="000E1BDD" w:rsidRPr="00900C52">
        <w:rPr>
          <w:rFonts w:asciiTheme="minorEastAsia" w:hAnsiTheme="minorEastAsia" w:hint="eastAsia"/>
          <w:color w:val="000000" w:themeColor="text1"/>
          <w:szCs w:val="21"/>
        </w:rPr>
        <w:t>だ</w:t>
      </w:r>
      <w:r w:rsidR="00A131B1" w:rsidRPr="00900C52">
        <w:rPr>
          <w:rFonts w:asciiTheme="minorEastAsia" w:hAnsiTheme="minorEastAsia" w:hint="eastAsia"/>
          <w:color w:val="000000" w:themeColor="text1"/>
          <w:szCs w:val="21"/>
        </w:rPr>
        <w:t>と</w:t>
      </w:r>
      <w:r w:rsidR="000E1BDD" w:rsidRPr="00900C52">
        <w:rPr>
          <w:rFonts w:asciiTheme="minorEastAsia" w:hAnsiTheme="minorEastAsia" w:hint="eastAsia"/>
          <w:color w:val="000000" w:themeColor="text1"/>
          <w:szCs w:val="21"/>
        </w:rPr>
        <w:t>私たちは</w:t>
      </w:r>
      <w:r w:rsidR="00A131B1" w:rsidRPr="00900C52">
        <w:rPr>
          <w:rFonts w:asciiTheme="minorEastAsia" w:hAnsiTheme="minorEastAsia" w:hint="eastAsia"/>
          <w:color w:val="000000" w:themeColor="text1"/>
          <w:szCs w:val="21"/>
        </w:rPr>
        <w:t>考えますが、</w:t>
      </w:r>
      <w:r w:rsidR="000E1BDD" w:rsidRPr="00900C52">
        <w:rPr>
          <w:rFonts w:asciiTheme="minorEastAsia" w:hAnsiTheme="minorEastAsia" w:hint="eastAsia"/>
          <w:color w:val="000000" w:themeColor="text1"/>
          <w:szCs w:val="21"/>
        </w:rPr>
        <w:t>いかが</w:t>
      </w:r>
      <w:r w:rsidR="00A131B1" w:rsidRPr="00900C52">
        <w:rPr>
          <w:rFonts w:asciiTheme="minorEastAsia" w:hAnsiTheme="minorEastAsia" w:hint="eastAsia"/>
          <w:color w:val="000000" w:themeColor="text1"/>
          <w:szCs w:val="21"/>
        </w:rPr>
        <w:t>ですか。</w:t>
      </w:r>
    </w:p>
    <w:p w:rsidR="00AC49EC" w:rsidRDefault="00AC49EC" w:rsidP="001A4A7A">
      <w:pPr>
        <w:tabs>
          <w:tab w:val="left" w:pos="3261"/>
          <w:tab w:val="left" w:pos="3686"/>
        </w:tabs>
        <w:rPr>
          <w:rFonts w:asciiTheme="minorEastAsia" w:hAnsiTheme="minorEastAsia"/>
          <w:color w:val="000000" w:themeColor="text1"/>
          <w:szCs w:val="21"/>
        </w:rPr>
      </w:pPr>
    </w:p>
    <w:p w:rsidR="00EF58A0" w:rsidRDefault="00EF58A0" w:rsidP="001A4A7A">
      <w:pPr>
        <w:tabs>
          <w:tab w:val="left" w:pos="3261"/>
          <w:tab w:val="left" w:pos="3686"/>
        </w:tabs>
        <w:rPr>
          <w:rFonts w:asciiTheme="minorEastAsia" w:hAnsiTheme="minorEastAsia"/>
          <w:color w:val="000000" w:themeColor="text1"/>
          <w:szCs w:val="21"/>
        </w:rPr>
      </w:pPr>
    </w:p>
    <w:p w:rsidR="00EF58A0" w:rsidRDefault="00EF58A0" w:rsidP="001A4A7A">
      <w:pPr>
        <w:tabs>
          <w:tab w:val="left" w:pos="3261"/>
          <w:tab w:val="left" w:pos="3686"/>
        </w:tabs>
        <w:rPr>
          <w:rFonts w:asciiTheme="minorEastAsia" w:hAnsiTheme="minorEastAsia" w:hint="eastAsia"/>
          <w:color w:val="000000" w:themeColor="text1"/>
          <w:szCs w:val="21"/>
        </w:rPr>
      </w:pPr>
    </w:p>
    <w:p w:rsidR="00EF58A0" w:rsidRPr="00B0760A" w:rsidRDefault="00EF58A0" w:rsidP="00EF58A0">
      <w:pPr>
        <w:tabs>
          <w:tab w:val="left" w:pos="3261"/>
          <w:tab w:val="left" w:pos="3686"/>
        </w:tabs>
        <w:ind w:left="695" w:hangingChars="300" w:hanging="695"/>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２</w:t>
      </w:r>
      <w:r w:rsidRPr="00B0760A">
        <w:rPr>
          <w:rFonts w:asciiTheme="minorEastAsia" w:hAnsiTheme="minorEastAsia" w:hint="eastAsia"/>
          <w:b/>
          <w:color w:val="000000" w:themeColor="text1"/>
          <w:sz w:val="24"/>
          <w:szCs w:val="24"/>
        </w:rPr>
        <w:t>．福島原発事故で住民が１mSvを超え被ばくさせられたことに関して</w:t>
      </w:r>
    </w:p>
    <w:p w:rsidR="00EF58A0" w:rsidRPr="00B0760A" w:rsidRDefault="00EF58A0" w:rsidP="00EF58A0">
      <w:pPr>
        <w:tabs>
          <w:tab w:val="left" w:pos="3261"/>
          <w:tab w:val="left" w:pos="3686"/>
        </w:tabs>
        <w:rPr>
          <w:rFonts w:asciiTheme="minorEastAsia" w:hAnsiTheme="minorEastAsia"/>
          <w:b/>
          <w:color w:val="000000" w:themeColor="text1"/>
          <w:sz w:val="24"/>
          <w:szCs w:val="24"/>
        </w:rPr>
      </w:pPr>
      <w:r w:rsidRPr="00B0760A">
        <w:rPr>
          <w:rFonts w:asciiTheme="minorEastAsia" w:hAnsiTheme="minorEastAsia" w:hint="eastAsia"/>
          <w:b/>
          <w:color w:val="000000" w:themeColor="text1"/>
          <w:sz w:val="24"/>
          <w:szCs w:val="24"/>
        </w:rPr>
        <w:t>厚生労働省　様</w:t>
      </w:r>
    </w:p>
    <w:p w:rsidR="00EF58A0" w:rsidRPr="00B0760A" w:rsidRDefault="00EF58A0" w:rsidP="00EF58A0">
      <w:pPr>
        <w:tabs>
          <w:tab w:val="left" w:pos="3261"/>
          <w:tab w:val="left" w:pos="3686"/>
        </w:tabs>
        <w:rPr>
          <w:rFonts w:asciiTheme="minorEastAsia" w:hAnsiTheme="minorEastAsia"/>
          <w:b/>
          <w:color w:val="000000" w:themeColor="text1"/>
          <w:sz w:val="24"/>
          <w:szCs w:val="24"/>
        </w:rPr>
      </w:pPr>
      <w:r w:rsidRPr="00B0760A">
        <w:rPr>
          <w:rFonts w:asciiTheme="minorEastAsia" w:hAnsiTheme="minorEastAsia" w:hint="eastAsia"/>
          <w:b/>
          <w:color w:val="000000" w:themeColor="text1"/>
          <w:sz w:val="24"/>
          <w:szCs w:val="24"/>
        </w:rPr>
        <w:t>環境省　　　様</w:t>
      </w:r>
    </w:p>
    <w:p w:rsidR="00EF58A0" w:rsidRPr="00E613E3" w:rsidRDefault="00EF58A0" w:rsidP="00EF58A0">
      <w:pPr>
        <w:tabs>
          <w:tab w:val="left" w:pos="3261"/>
          <w:tab w:val="left" w:pos="3686"/>
        </w:tabs>
        <w:rPr>
          <w:rFonts w:asciiTheme="minorEastAsia" w:hAnsiTheme="minorEastAsia"/>
          <w:color w:val="000000" w:themeColor="text1"/>
          <w:szCs w:val="21"/>
        </w:rPr>
      </w:pPr>
    </w:p>
    <w:p w:rsidR="00EF58A0" w:rsidRPr="0040542C" w:rsidRDefault="00EF58A0" w:rsidP="00EF58A0">
      <w:pPr>
        <w:tabs>
          <w:tab w:val="left" w:pos="3261"/>
          <w:tab w:val="left" w:pos="3686"/>
        </w:tabs>
        <w:ind w:left="566" w:hangingChars="282" w:hanging="566"/>
        <w:rPr>
          <w:rFonts w:asciiTheme="minorEastAsia" w:hAnsiTheme="minorEastAsia"/>
          <w:dstrike/>
          <w:color w:val="000000" w:themeColor="text1"/>
          <w:szCs w:val="21"/>
        </w:rPr>
      </w:pPr>
      <w:r>
        <w:rPr>
          <w:rFonts w:asciiTheme="minorEastAsia" w:hAnsiTheme="minorEastAsia" w:hint="eastAsia"/>
          <w:color w:val="000000" w:themeColor="text1"/>
          <w:szCs w:val="21"/>
        </w:rPr>
        <w:t>（１)</w:t>
      </w:r>
      <w:r w:rsidRPr="0040542C">
        <w:rPr>
          <w:rFonts w:asciiTheme="minorEastAsia" w:hAnsiTheme="minorEastAsia" w:hint="eastAsia"/>
          <w:color w:val="000000" w:themeColor="text1"/>
          <w:szCs w:val="21"/>
        </w:rPr>
        <w:t>福島原発事故で多数の住民が事故発生年は元よりそれ以降も年１mSv以上被ばくしています。公衆の被ばく限度年１mSvを担保する法令に違反する事態が生じたのは否定できない事実であり、福島原発事故被害者に対する政策を見直し、</w:t>
      </w:r>
    </w:p>
    <w:p w:rsidR="00EF58A0" w:rsidRPr="0040542C" w:rsidRDefault="00EF58A0" w:rsidP="00EF58A0">
      <w:pPr>
        <w:tabs>
          <w:tab w:val="left" w:pos="3261"/>
          <w:tab w:val="left" w:pos="3686"/>
        </w:tabs>
        <w:ind w:leftChars="242" w:left="486" w:firstLineChars="110" w:firstLine="221"/>
        <w:rPr>
          <w:rFonts w:asciiTheme="minorEastAsia" w:hAnsiTheme="minorEastAsia"/>
          <w:color w:val="000000" w:themeColor="text1"/>
          <w:szCs w:val="21"/>
        </w:rPr>
      </w:pPr>
      <w:r w:rsidRPr="0040542C">
        <w:rPr>
          <w:rFonts w:asciiTheme="minorEastAsia" w:hAnsiTheme="minorEastAsia" w:hint="eastAsia"/>
          <w:color w:val="000000" w:themeColor="text1"/>
          <w:szCs w:val="21"/>
        </w:rPr>
        <w:t>①住民の人権が侵害されたことを認める。</w:t>
      </w:r>
    </w:p>
    <w:p w:rsidR="00EF58A0" w:rsidRPr="0040542C" w:rsidRDefault="00EF58A0" w:rsidP="00EF58A0">
      <w:pPr>
        <w:tabs>
          <w:tab w:val="left" w:pos="3261"/>
          <w:tab w:val="left" w:pos="3686"/>
        </w:tabs>
        <w:ind w:leftChars="300" w:left="602" w:firstLineChars="53" w:firstLine="106"/>
        <w:rPr>
          <w:rFonts w:asciiTheme="minorEastAsia" w:hAnsiTheme="minorEastAsia"/>
          <w:color w:val="000000" w:themeColor="text1"/>
          <w:szCs w:val="21"/>
        </w:rPr>
      </w:pPr>
      <w:r w:rsidRPr="0040542C">
        <w:rPr>
          <w:rFonts w:asciiTheme="minorEastAsia" w:hAnsiTheme="minorEastAsia" w:hint="eastAsia"/>
          <w:color w:val="000000" w:themeColor="text1"/>
          <w:szCs w:val="21"/>
        </w:rPr>
        <w:t>②無料の健康診断と医療を制度的に具体的に保障する。</w:t>
      </w:r>
    </w:p>
    <w:p w:rsidR="00EF58A0" w:rsidRPr="0040542C" w:rsidRDefault="00EF58A0" w:rsidP="00EF58A0">
      <w:pPr>
        <w:tabs>
          <w:tab w:val="left" w:pos="3261"/>
          <w:tab w:val="left" w:pos="3686"/>
        </w:tabs>
        <w:ind w:firstLineChars="282" w:firstLine="566"/>
        <w:rPr>
          <w:rFonts w:asciiTheme="minorEastAsia" w:hAnsiTheme="minorEastAsia"/>
          <w:color w:val="000000" w:themeColor="text1"/>
          <w:szCs w:val="21"/>
        </w:rPr>
      </w:pPr>
      <w:r w:rsidRPr="0040542C">
        <w:rPr>
          <w:rFonts w:asciiTheme="minorEastAsia" w:hAnsiTheme="minorEastAsia" w:hint="eastAsia"/>
          <w:color w:val="000000" w:themeColor="text1"/>
          <w:szCs w:val="21"/>
        </w:rPr>
        <w:t>の2点を明確に打ち出すべきだと私たちは考えますが、いかがですか。</w:t>
      </w:r>
    </w:p>
    <w:p w:rsidR="00EF58A0" w:rsidRPr="0040542C" w:rsidRDefault="00EF58A0" w:rsidP="00EF58A0">
      <w:pPr>
        <w:tabs>
          <w:tab w:val="left" w:pos="3261"/>
          <w:tab w:val="left" w:pos="3686"/>
        </w:tabs>
        <w:ind w:leftChars="299" w:left="600"/>
        <w:rPr>
          <w:rFonts w:asciiTheme="minorEastAsia" w:hAnsiTheme="minorEastAsia"/>
          <w:color w:val="000000" w:themeColor="text1"/>
          <w:szCs w:val="21"/>
        </w:rPr>
      </w:pPr>
    </w:p>
    <w:p w:rsidR="00EF58A0" w:rsidRPr="0040542C" w:rsidRDefault="00EF58A0" w:rsidP="00EF58A0">
      <w:pPr>
        <w:tabs>
          <w:tab w:val="left" w:pos="3261"/>
          <w:tab w:val="left" w:pos="3686"/>
        </w:tabs>
        <w:ind w:left="566" w:hangingChars="282" w:hanging="566"/>
        <w:rPr>
          <w:rFonts w:asciiTheme="minorEastAsia" w:hAnsiTheme="minorEastAsia"/>
          <w:color w:val="000000" w:themeColor="text1"/>
          <w:szCs w:val="21"/>
        </w:rPr>
      </w:pPr>
      <w:r w:rsidRPr="0040542C">
        <w:rPr>
          <w:rFonts w:asciiTheme="minorEastAsia" w:hAnsiTheme="minorEastAsia" w:hint="eastAsia"/>
          <w:color w:val="000000" w:themeColor="text1"/>
          <w:szCs w:val="21"/>
        </w:rPr>
        <w:t>（</w:t>
      </w:r>
      <w:r>
        <w:rPr>
          <w:rFonts w:asciiTheme="minorEastAsia" w:hAnsiTheme="minorEastAsia" w:hint="eastAsia"/>
          <w:color w:val="000000" w:themeColor="text1"/>
          <w:szCs w:val="21"/>
        </w:rPr>
        <w:t>２</w:t>
      </w:r>
      <w:r w:rsidRPr="0040542C">
        <w:rPr>
          <w:rFonts w:asciiTheme="minorEastAsia" w:hAnsiTheme="minorEastAsia" w:hint="eastAsia"/>
          <w:color w:val="000000" w:themeColor="text1"/>
          <w:szCs w:val="21"/>
        </w:rPr>
        <w:t>）福島原発事故で被ばくした住民に対して、原子力推進の国際機関の1つであるUNSCEARの報告をベー</w:t>
      </w:r>
      <w:r w:rsidRPr="0040542C">
        <w:rPr>
          <w:rFonts w:asciiTheme="minorEastAsia" w:hAnsiTheme="minorEastAsia" w:hint="eastAsia"/>
          <w:color w:val="000000" w:themeColor="text1"/>
          <w:szCs w:val="21"/>
        </w:rPr>
        <w:lastRenderedPageBreak/>
        <w:t>スに福島原発事故の被ばくによる健康影響は認められないとして、事実上放置しています。一方、被爆者援護法の原爆症認定においては、3.5キロ直接被爆（被ばく線量１mSv）の被爆者のガン・白血病が原爆症として積極認定されています。この場合は日本独自の政策がとられています。</w:t>
      </w:r>
    </w:p>
    <w:p w:rsidR="00EF58A0" w:rsidRPr="0040542C" w:rsidRDefault="00EF58A0" w:rsidP="00EF58A0">
      <w:pPr>
        <w:tabs>
          <w:tab w:val="left" w:pos="3261"/>
          <w:tab w:val="left" w:pos="3686"/>
        </w:tabs>
        <w:ind w:leftChars="281" w:left="564" w:firstLine="1"/>
        <w:rPr>
          <w:rFonts w:asciiTheme="minorEastAsia" w:hAnsiTheme="minorEastAsia"/>
          <w:color w:val="000000" w:themeColor="text1"/>
          <w:szCs w:val="21"/>
        </w:rPr>
      </w:pPr>
      <w:r w:rsidRPr="0040542C">
        <w:rPr>
          <w:rFonts w:asciiTheme="minorEastAsia" w:hAnsiTheme="minorEastAsia" w:hint="eastAsia"/>
          <w:color w:val="000000" w:themeColor="text1"/>
          <w:szCs w:val="21"/>
        </w:rPr>
        <w:t>2011年5月17日に原子力災害対策本部が発表した「原子力被災者への対応に関する当面の取り組み方針」には次のように書かれています。</w:t>
      </w:r>
    </w:p>
    <w:tbl>
      <w:tblPr>
        <w:tblStyle w:val="a4"/>
        <w:tblW w:w="8930" w:type="dxa"/>
        <w:tblInd w:w="704" w:type="dxa"/>
        <w:tblLook w:val="04A0" w:firstRow="1" w:lastRow="0" w:firstColumn="1" w:lastColumn="0" w:noHBand="0" w:noVBand="1"/>
      </w:tblPr>
      <w:tblGrid>
        <w:gridCol w:w="8930"/>
      </w:tblGrid>
      <w:tr w:rsidR="00EF58A0" w:rsidRPr="0040542C" w:rsidTr="003B704E">
        <w:tc>
          <w:tcPr>
            <w:tcW w:w="8930" w:type="dxa"/>
          </w:tcPr>
          <w:p w:rsidR="00EF58A0" w:rsidRPr="0040542C" w:rsidRDefault="00EF58A0" w:rsidP="003B704E">
            <w:pPr>
              <w:tabs>
                <w:tab w:val="left" w:pos="3261"/>
                <w:tab w:val="left" w:pos="3686"/>
              </w:tabs>
              <w:ind w:leftChars="-1" w:hanging="2"/>
              <w:rPr>
                <w:rFonts w:asciiTheme="minorEastAsia" w:hAnsiTheme="minorEastAsia"/>
                <w:color w:val="000000" w:themeColor="text1"/>
                <w:szCs w:val="21"/>
              </w:rPr>
            </w:pPr>
            <w:r w:rsidRPr="0040542C">
              <w:rPr>
                <w:rFonts w:asciiTheme="minorEastAsia" w:hAnsiTheme="minorEastAsia" w:hint="eastAsia"/>
                <w:color w:val="000000" w:themeColor="text1"/>
                <w:szCs w:val="21"/>
              </w:rPr>
              <w:t>原子力政策は、資源の乏しい我が国が国策として進めてきたものであり、今回の原子力事故による被災者の皆さんは、いわば国策による被害者です。復興までの道のりが仮に長いものであったとしても、最後の最後まで、国が前面に立ち責任を持って対応してまいります。</w:t>
            </w:r>
          </w:p>
        </w:tc>
      </w:tr>
    </w:tbl>
    <w:p w:rsidR="00EF58A0" w:rsidRPr="0040542C" w:rsidRDefault="00EF58A0" w:rsidP="00EF58A0">
      <w:pPr>
        <w:tabs>
          <w:tab w:val="left" w:pos="3261"/>
          <w:tab w:val="left" w:pos="3686"/>
        </w:tabs>
        <w:ind w:leftChars="281" w:left="564" w:firstLine="1"/>
        <w:rPr>
          <w:rFonts w:asciiTheme="minorEastAsia" w:hAnsiTheme="minorEastAsia"/>
          <w:color w:val="000000" w:themeColor="text1"/>
          <w:szCs w:val="21"/>
        </w:rPr>
      </w:pPr>
      <w:r w:rsidRPr="0040542C">
        <w:rPr>
          <w:rFonts w:asciiTheme="minorEastAsia" w:hAnsiTheme="minorEastAsia" w:hint="eastAsia"/>
          <w:color w:val="000000" w:themeColor="text1"/>
          <w:szCs w:val="21"/>
        </w:rPr>
        <w:t>福島原発事故で被ばくした住民に対しても、「国策による被害者」に対する日本政府独自の、国の責任による、政策をとるべきだと私たちは考えますが、いかがですか。</w:t>
      </w:r>
    </w:p>
    <w:p w:rsidR="00EF58A0" w:rsidRPr="0040542C" w:rsidRDefault="00EF58A0" w:rsidP="00EF58A0">
      <w:pPr>
        <w:tabs>
          <w:tab w:val="left" w:pos="3261"/>
          <w:tab w:val="left" w:pos="3686"/>
        </w:tabs>
        <w:rPr>
          <w:rFonts w:asciiTheme="minorEastAsia" w:hAnsiTheme="minorEastAsia"/>
          <w:color w:val="000000" w:themeColor="text1"/>
          <w:szCs w:val="21"/>
        </w:rPr>
      </w:pPr>
    </w:p>
    <w:p w:rsidR="00EF58A0" w:rsidRPr="0040542C" w:rsidRDefault="00EF58A0" w:rsidP="00EF58A0">
      <w:pPr>
        <w:tabs>
          <w:tab w:val="left" w:pos="3261"/>
          <w:tab w:val="left" w:pos="3686"/>
        </w:tabs>
        <w:rPr>
          <w:rFonts w:asciiTheme="minorEastAsia" w:hAnsiTheme="minorEastAsia"/>
          <w:color w:val="000000" w:themeColor="text1"/>
          <w:szCs w:val="21"/>
        </w:rPr>
      </w:pPr>
    </w:p>
    <w:p w:rsidR="00AC49EC" w:rsidRPr="00EF58A0" w:rsidRDefault="00AC49EC" w:rsidP="001A4A7A">
      <w:pPr>
        <w:tabs>
          <w:tab w:val="left" w:pos="3261"/>
          <w:tab w:val="left" w:pos="3686"/>
        </w:tabs>
        <w:rPr>
          <w:rFonts w:asciiTheme="minorEastAsia" w:hAnsiTheme="minorEastAsia"/>
          <w:color w:val="000000" w:themeColor="text1"/>
          <w:szCs w:val="21"/>
        </w:rPr>
      </w:pPr>
    </w:p>
    <w:p w:rsidR="00AC49EC" w:rsidRPr="00B0760A" w:rsidRDefault="00EF58A0" w:rsidP="00AC49EC">
      <w:pPr>
        <w:tabs>
          <w:tab w:val="left" w:pos="3261"/>
          <w:tab w:val="left" w:pos="3686"/>
        </w:tabs>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３．</w:t>
      </w:r>
      <w:r w:rsidR="00AC49EC" w:rsidRPr="00B0760A">
        <w:rPr>
          <w:rFonts w:asciiTheme="minorEastAsia" w:hAnsiTheme="minorEastAsia" w:hint="eastAsia"/>
          <w:b/>
          <w:color w:val="000000" w:themeColor="text1"/>
          <w:sz w:val="24"/>
          <w:szCs w:val="24"/>
        </w:rPr>
        <w:t>公衆の被ばく限度年１</w:t>
      </w:r>
      <w:r w:rsidR="0004500F" w:rsidRPr="00B0760A">
        <w:rPr>
          <w:rFonts w:asciiTheme="minorEastAsia" w:hAnsiTheme="minorEastAsia" w:hint="eastAsia"/>
          <w:b/>
          <w:color w:val="000000" w:themeColor="text1"/>
          <w:sz w:val="24"/>
          <w:szCs w:val="24"/>
        </w:rPr>
        <w:t>ミリシーベルト</w:t>
      </w:r>
      <w:r w:rsidR="00AC49EC" w:rsidRPr="00B0760A">
        <w:rPr>
          <w:rFonts w:asciiTheme="minorEastAsia" w:hAnsiTheme="minorEastAsia" w:hint="eastAsia"/>
          <w:b/>
          <w:color w:val="000000" w:themeColor="text1"/>
          <w:sz w:val="24"/>
          <w:szCs w:val="24"/>
        </w:rPr>
        <w:t>が法令で担保されていることについて</w:t>
      </w:r>
    </w:p>
    <w:p w:rsidR="000813ED" w:rsidRPr="00B0760A" w:rsidRDefault="000813ED" w:rsidP="00CE67FE">
      <w:pPr>
        <w:tabs>
          <w:tab w:val="left" w:pos="3261"/>
          <w:tab w:val="left" w:pos="3686"/>
        </w:tabs>
        <w:rPr>
          <w:rFonts w:asciiTheme="minorEastAsia" w:hAnsiTheme="minorEastAsia"/>
          <w:b/>
          <w:color w:val="000000" w:themeColor="text1"/>
          <w:sz w:val="24"/>
          <w:szCs w:val="24"/>
        </w:rPr>
      </w:pPr>
      <w:r w:rsidRPr="00B0760A">
        <w:rPr>
          <w:rFonts w:asciiTheme="minorEastAsia" w:hAnsiTheme="minorEastAsia" w:hint="eastAsia"/>
          <w:b/>
          <w:color w:val="000000" w:themeColor="text1"/>
          <w:sz w:val="24"/>
          <w:szCs w:val="24"/>
        </w:rPr>
        <w:t>環境省　様</w:t>
      </w:r>
    </w:p>
    <w:p w:rsidR="00E613E3" w:rsidRPr="00E613E3" w:rsidRDefault="00E613E3" w:rsidP="000813ED">
      <w:pPr>
        <w:tabs>
          <w:tab w:val="left" w:pos="3261"/>
          <w:tab w:val="left" w:pos="3686"/>
        </w:tabs>
        <w:rPr>
          <w:rFonts w:asciiTheme="minorEastAsia" w:hAnsiTheme="minorEastAsia"/>
          <w:color w:val="000000" w:themeColor="text1"/>
          <w:szCs w:val="21"/>
        </w:rPr>
      </w:pPr>
    </w:p>
    <w:p w:rsidR="00256510" w:rsidRPr="0040542C" w:rsidRDefault="00256510" w:rsidP="00E613E3">
      <w:pPr>
        <w:tabs>
          <w:tab w:val="left" w:pos="3261"/>
          <w:tab w:val="left" w:pos="3686"/>
        </w:tabs>
        <w:ind w:firstLineChars="100" w:firstLine="201"/>
        <w:rPr>
          <w:rFonts w:asciiTheme="minorEastAsia" w:hAnsiTheme="minorEastAsia"/>
          <w:color w:val="000000" w:themeColor="text1"/>
          <w:szCs w:val="21"/>
        </w:rPr>
      </w:pPr>
      <w:r w:rsidRPr="0040542C">
        <w:rPr>
          <w:rFonts w:asciiTheme="minorEastAsia" w:hAnsiTheme="minorEastAsia" w:hint="eastAsia"/>
          <w:color w:val="000000" w:themeColor="text1"/>
          <w:szCs w:val="21"/>
        </w:rPr>
        <w:t>6月12日の私たち9団体との交渉で原子力規制庁</w:t>
      </w:r>
      <w:r w:rsidR="0015745C">
        <w:rPr>
          <w:rFonts w:asciiTheme="minorEastAsia" w:hAnsiTheme="minorEastAsia" w:hint="eastAsia"/>
          <w:color w:val="000000" w:themeColor="text1"/>
          <w:szCs w:val="21"/>
        </w:rPr>
        <w:t>も</w:t>
      </w:r>
      <w:r w:rsidRPr="0040542C">
        <w:rPr>
          <w:rFonts w:asciiTheme="minorEastAsia" w:hAnsiTheme="minorEastAsia" w:hint="eastAsia"/>
          <w:color w:val="000000" w:themeColor="text1"/>
          <w:szCs w:val="21"/>
        </w:rPr>
        <w:t>認めたように、ICRP1990年勧告の国内法取入れに当たっての「放射線審議会の意見具申（1998年6月）」を踏まえて、現行の日本の放射線防護体系では、公衆の被ばく限度を年１ミリシーベルトとして、法令で担保されています。</w:t>
      </w:r>
      <w:r w:rsidR="006F5C61">
        <w:rPr>
          <w:rFonts w:asciiTheme="minorEastAsia" w:hAnsiTheme="minorEastAsia" w:hint="eastAsia"/>
          <w:color w:val="000000" w:themeColor="text1"/>
          <w:szCs w:val="21"/>
        </w:rPr>
        <w:t>詳細は下記の【</w:t>
      </w:r>
      <w:r w:rsidR="0015745C">
        <w:rPr>
          <w:rFonts w:asciiTheme="minorEastAsia" w:hAnsiTheme="minorEastAsia" w:hint="eastAsia"/>
          <w:color w:val="000000" w:themeColor="text1"/>
          <w:szCs w:val="21"/>
        </w:rPr>
        <w:t>参考</w:t>
      </w:r>
      <w:r w:rsidR="006F5C61">
        <w:rPr>
          <w:rFonts w:asciiTheme="minorEastAsia" w:hAnsiTheme="minorEastAsia" w:hint="eastAsia"/>
          <w:color w:val="000000" w:themeColor="text1"/>
          <w:szCs w:val="21"/>
        </w:rPr>
        <w:t>資料】をご覧ください。</w:t>
      </w:r>
    </w:p>
    <w:p w:rsidR="00F23FD2" w:rsidRPr="0040542C" w:rsidRDefault="00F23FD2" w:rsidP="006F5C61">
      <w:pPr>
        <w:tabs>
          <w:tab w:val="left" w:pos="3261"/>
          <w:tab w:val="left" w:pos="3686"/>
        </w:tabs>
        <w:ind w:firstLineChars="100" w:firstLine="201"/>
        <w:rPr>
          <w:rFonts w:asciiTheme="minorEastAsia" w:hAnsiTheme="minorEastAsia"/>
          <w:color w:val="000000" w:themeColor="text1"/>
          <w:szCs w:val="21"/>
        </w:rPr>
      </w:pPr>
      <w:r w:rsidRPr="0040542C">
        <w:rPr>
          <w:rFonts w:asciiTheme="minorEastAsia" w:hAnsiTheme="minorEastAsia" w:hint="eastAsia"/>
          <w:color w:val="000000" w:themeColor="text1"/>
          <w:szCs w:val="21"/>
        </w:rPr>
        <w:t>環境省の「放射線による健康影響等に関する統一的な基礎資料」</w:t>
      </w:r>
      <w:r w:rsidR="00256510" w:rsidRPr="0040542C">
        <w:rPr>
          <w:rFonts w:asciiTheme="minorEastAsia" w:hAnsiTheme="minorEastAsia" w:hint="eastAsia"/>
          <w:color w:val="000000" w:themeColor="text1"/>
          <w:szCs w:val="21"/>
        </w:rPr>
        <w:t>で</w:t>
      </w:r>
      <w:r w:rsidR="009814E3" w:rsidRPr="0040542C">
        <w:rPr>
          <w:rFonts w:asciiTheme="minorEastAsia" w:hAnsiTheme="minorEastAsia" w:hint="eastAsia"/>
          <w:color w:val="000000" w:themeColor="text1"/>
          <w:szCs w:val="21"/>
        </w:rPr>
        <w:t>は</w:t>
      </w:r>
      <w:r w:rsidR="00256510" w:rsidRPr="0040542C">
        <w:rPr>
          <w:rFonts w:asciiTheme="minorEastAsia" w:hAnsiTheme="minorEastAsia" w:hint="eastAsia"/>
          <w:color w:val="000000" w:themeColor="text1"/>
          <w:szCs w:val="21"/>
        </w:rPr>
        <w:t>、</w:t>
      </w:r>
      <w:r w:rsidR="00E613E3">
        <w:rPr>
          <w:rFonts w:asciiTheme="minorEastAsia" w:hAnsiTheme="minorEastAsia" w:hint="eastAsia"/>
          <w:color w:val="000000" w:themeColor="text1"/>
          <w:szCs w:val="21"/>
        </w:rPr>
        <w:t>次のように</w:t>
      </w:r>
      <w:r w:rsidR="00FA6C11">
        <w:rPr>
          <w:rFonts w:asciiTheme="minorEastAsia" w:hAnsiTheme="minorEastAsia" w:hint="eastAsia"/>
          <w:color w:val="000000" w:themeColor="text1"/>
          <w:szCs w:val="21"/>
        </w:rPr>
        <w:t>記載</w:t>
      </w:r>
      <w:r w:rsidR="00E613E3">
        <w:rPr>
          <w:rFonts w:asciiTheme="minorEastAsia" w:hAnsiTheme="minorEastAsia" w:hint="eastAsia"/>
          <w:color w:val="000000" w:themeColor="text1"/>
          <w:szCs w:val="21"/>
        </w:rPr>
        <w:t>されています。</w:t>
      </w:r>
    </w:p>
    <w:tbl>
      <w:tblPr>
        <w:tblStyle w:val="a4"/>
        <w:tblW w:w="0" w:type="auto"/>
        <w:tblInd w:w="421" w:type="dxa"/>
        <w:tblLook w:val="04A0" w:firstRow="1" w:lastRow="0" w:firstColumn="1" w:lastColumn="0" w:noHBand="0" w:noVBand="1"/>
      </w:tblPr>
      <w:tblGrid>
        <w:gridCol w:w="8930"/>
      </w:tblGrid>
      <w:tr w:rsidR="0040542C" w:rsidRPr="0040542C" w:rsidTr="006F5C61">
        <w:tc>
          <w:tcPr>
            <w:tcW w:w="8930" w:type="dxa"/>
          </w:tcPr>
          <w:p w:rsidR="00256510" w:rsidRPr="0040542C" w:rsidRDefault="00256510" w:rsidP="00256510">
            <w:pPr>
              <w:tabs>
                <w:tab w:val="left" w:pos="3261"/>
                <w:tab w:val="left" w:pos="3686"/>
              </w:tabs>
              <w:rPr>
                <w:rFonts w:asciiTheme="minorEastAsia" w:hAnsiTheme="minorEastAsia"/>
                <w:color w:val="000000" w:themeColor="text1"/>
                <w:szCs w:val="21"/>
              </w:rPr>
            </w:pPr>
            <w:r w:rsidRPr="0040542C">
              <w:rPr>
                <w:rFonts w:asciiTheme="minorEastAsia" w:hAnsiTheme="minorEastAsia" w:hint="eastAsia"/>
                <w:color w:val="000000" w:themeColor="text1"/>
                <w:szCs w:val="21"/>
              </w:rPr>
              <w:t>線量限度の規定はない（事業所境界の線量限度、排気排水の基準は１mSv/年を基に設定している）</w:t>
            </w:r>
          </w:p>
        </w:tc>
      </w:tr>
    </w:tbl>
    <w:p w:rsidR="00B0760A" w:rsidRDefault="00B0760A" w:rsidP="00900C52">
      <w:pPr>
        <w:tabs>
          <w:tab w:val="left" w:pos="3261"/>
          <w:tab w:val="left" w:pos="3686"/>
        </w:tabs>
        <w:rPr>
          <w:rFonts w:asciiTheme="minorEastAsia" w:hAnsiTheme="minorEastAsia"/>
          <w:color w:val="000000" w:themeColor="text1"/>
          <w:szCs w:val="21"/>
        </w:rPr>
      </w:pPr>
    </w:p>
    <w:p w:rsidR="00256510" w:rsidRPr="0040542C" w:rsidRDefault="00EF75A8" w:rsidP="000C5A1E">
      <w:pPr>
        <w:tabs>
          <w:tab w:val="left" w:pos="3261"/>
          <w:tab w:val="left" w:pos="3686"/>
        </w:tabs>
        <w:ind w:left="424" w:hangingChars="211" w:hanging="424"/>
        <w:rPr>
          <w:rFonts w:asciiTheme="minorEastAsia" w:hAnsiTheme="minorEastAsia"/>
          <w:color w:val="000000" w:themeColor="text1"/>
          <w:szCs w:val="21"/>
        </w:rPr>
      </w:pPr>
      <w:r>
        <w:rPr>
          <w:rFonts w:asciiTheme="minorEastAsia" w:hAnsiTheme="minorEastAsia" w:hint="eastAsia"/>
          <w:color w:val="000000" w:themeColor="text1"/>
          <w:szCs w:val="21"/>
        </w:rPr>
        <w:t>（</w:t>
      </w:r>
      <w:r w:rsidR="00B0760A">
        <w:rPr>
          <w:rFonts w:asciiTheme="minorEastAsia" w:hAnsiTheme="minorEastAsia" w:hint="eastAsia"/>
          <w:color w:val="000000" w:themeColor="text1"/>
          <w:szCs w:val="21"/>
        </w:rPr>
        <w:t>１）</w:t>
      </w:r>
      <w:r w:rsidR="00256510" w:rsidRPr="0040542C">
        <w:rPr>
          <w:rFonts w:asciiTheme="minorEastAsia" w:hAnsiTheme="minorEastAsia" w:hint="eastAsia"/>
          <w:color w:val="000000" w:themeColor="text1"/>
          <w:szCs w:val="21"/>
        </w:rPr>
        <w:t>日本の放射線防護体系で</w:t>
      </w:r>
      <w:r w:rsidR="009814E3" w:rsidRPr="0040542C">
        <w:rPr>
          <w:rFonts w:asciiTheme="minorEastAsia" w:hAnsiTheme="minorEastAsia" w:hint="eastAsia"/>
          <w:color w:val="000000" w:themeColor="text1"/>
          <w:szCs w:val="21"/>
        </w:rPr>
        <w:t>は、</w:t>
      </w:r>
      <w:r w:rsidR="00256510" w:rsidRPr="0040542C">
        <w:rPr>
          <w:rFonts w:asciiTheme="minorEastAsia" w:hAnsiTheme="minorEastAsia" w:hint="eastAsia"/>
          <w:color w:val="000000" w:themeColor="text1"/>
          <w:szCs w:val="21"/>
        </w:rPr>
        <w:t>公衆の被ばく限度を年１ミリシーベルト</w:t>
      </w:r>
      <w:r w:rsidR="00E613E3" w:rsidRPr="00E613E3">
        <w:rPr>
          <w:rFonts w:asciiTheme="minorEastAsia" w:hAnsiTheme="minorEastAsia" w:hint="eastAsia"/>
          <w:color w:val="000000" w:themeColor="text1"/>
          <w:szCs w:val="21"/>
        </w:rPr>
        <w:t>（以降「ミリシーベルト」を「mSv」と標記）</w:t>
      </w:r>
      <w:r w:rsidR="00256510" w:rsidRPr="0040542C">
        <w:rPr>
          <w:rFonts w:asciiTheme="minorEastAsia" w:hAnsiTheme="minorEastAsia" w:hint="eastAsia"/>
          <w:color w:val="000000" w:themeColor="text1"/>
          <w:szCs w:val="21"/>
        </w:rPr>
        <w:t>として、法令で担保されているという全体像が読者に伝わるよう</w:t>
      </w:r>
      <w:r w:rsidR="00901641" w:rsidRPr="0040542C">
        <w:rPr>
          <w:rFonts w:asciiTheme="minorEastAsia" w:hAnsiTheme="minorEastAsia" w:hint="eastAsia"/>
          <w:color w:val="000000" w:themeColor="text1"/>
          <w:szCs w:val="21"/>
        </w:rPr>
        <w:t>、全面的に</w:t>
      </w:r>
      <w:r w:rsidR="00256510" w:rsidRPr="0040542C">
        <w:rPr>
          <w:rFonts w:asciiTheme="minorEastAsia" w:hAnsiTheme="minorEastAsia" w:hint="eastAsia"/>
          <w:color w:val="000000" w:themeColor="text1"/>
          <w:szCs w:val="21"/>
        </w:rPr>
        <w:t>書き換えるべき</w:t>
      </w:r>
      <w:r w:rsidR="000E1BDD" w:rsidRPr="0040542C">
        <w:rPr>
          <w:rFonts w:asciiTheme="minorEastAsia" w:hAnsiTheme="minorEastAsia" w:hint="eastAsia"/>
          <w:color w:val="000000" w:themeColor="text1"/>
          <w:szCs w:val="21"/>
        </w:rPr>
        <w:t>だ</w:t>
      </w:r>
      <w:r w:rsidR="00256510" w:rsidRPr="0040542C">
        <w:rPr>
          <w:rFonts w:asciiTheme="minorEastAsia" w:hAnsiTheme="minorEastAsia" w:hint="eastAsia"/>
          <w:color w:val="000000" w:themeColor="text1"/>
          <w:szCs w:val="21"/>
        </w:rPr>
        <w:t>と</w:t>
      </w:r>
      <w:r w:rsidR="000E1BDD" w:rsidRPr="0040542C">
        <w:rPr>
          <w:rFonts w:asciiTheme="minorEastAsia" w:hAnsiTheme="minorEastAsia" w:hint="eastAsia"/>
          <w:color w:val="000000" w:themeColor="text1"/>
          <w:szCs w:val="21"/>
        </w:rPr>
        <w:t>私たちは</w:t>
      </w:r>
      <w:r w:rsidR="00256510" w:rsidRPr="0040542C">
        <w:rPr>
          <w:rFonts w:asciiTheme="minorEastAsia" w:hAnsiTheme="minorEastAsia" w:hint="eastAsia"/>
          <w:color w:val="000000" w:themeColor="text1"/>
          <w:szCs w:val="21"/>
        </w:rPr>
        <w:t>考えます</w:t>
      </w:r>
      <w:r w:rsidR="009814E3" w:rsidRPr="0040542C">
        <w:rPr>
          <w:rFonts w:asciiTheme="minorEastAsia" w:hAnsiTheme="minorEastAsia" w:hint="eastAsia"/>
          <w:color w:val="000000" w:themeColor="text1"/>
          <w:szCs w:val="21"/>
        </w:rPr>
        <w:t>が、</w:t>
      </w:r>
      <w:r w:rsidR="000E1BDD" w:rsidRPr="0040542C">
        <w:rPr>
          <w:rFonts w:asciiTheme="minorEastAsia" w:hAnsiTheme="minorEastAsia" w:hint="eastAsia"/>
          <w:color w:val="000000" w:themeColor="text1"/>
          <w:szCs w:val="21"/>
        </w:rPr>
        <w:t>いかが</w:t>
      </w:r>
      <w:r w:rsidR="009814E3" w:rsidRPr="0040542C">
        <w:rPr>
          <w:rFonts w:asciiTheme="minorEastAsia" w:hAnsiTheme="minorEastAsia" w:hint="eastAsia"/>
          <w:color w:val="000000" w:themeColor="text1"/>
          <w:szCs w:val="21"/>
        </w:rPr>
        <w:t>ですか</w:t>
      </w:r>
      <w:r w:rsidR="00256510" w:rsidRPr="0040542C">
        <w:rPr>
          <w:rFonts w:asciiTheme="minorEastAsia" w:hAnsiTheme="minorEastAsia" w:hint="eastAsia"/>
          <w:color w:val="000000" w:themeColor="text1"/>
          <w:szCs w:val="21"/>
        </w:rPr>
        <w:t>。</w:t>
      </w:r>
    </w:p>
    <w:p w:rsidR="005B1AD3" w:rsidRDefault="006F5C61" w:rsidP="00F23FD2">
      <w:pPr>
        <w:tabs>
          <w:tab w:val="left" w:pos="3261"/>
          <w:tab w:val="left" w:pos="3686"/>
        </w:tabs>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t>【</w:t>
      </w:r>
      <w:r w:rsidR="0015745C">
        <w:rPr>
          <w:rFonts w:asciiTheme="minorEastAsia" w:hAnsiTheme="minorEastAsia" w:hint="eastAsia"/>
          <w:color w:val="000000" w:themeColor="text1"/>
          <w:szCs w:val="21"/>
        </w:rPr>
        <w:t>参考</w:t>
      </w:r>
      <w:r>
        <w:rPr>
          <w:rFonts w:asciiTheme="minorEastAsia" w:hAnsiTheme="minorEastAsia" w:hint="eastAsia"/>
          <w:color w:val="000000" w:themeColor="text1"/>
          <w:szCs w:val="21"/>
        </w:rPr>
        <w:t>資料】</w:t>
      </w:r>
    </w:p>
    <w:p w:rsidR="003A5EB5" w:rsidRPr="00B704F3" w:rsidRDefault="003A5EB5" w:rsidP="00B704F3">
      <w:pPr>
        <w:pStyle w:val="a3"/>
        <w:numPr>
          <w:ilvl w:val="0"/>
          <w:numId w:val="15"/>
        </w:numPr>
        <w:tabs>
          <w:tab w:val="left" w:pos="3261"/>
          <w:tab w:val="left" w:pos="3686"/>
        </w:tabs>
        <w:ind w:leftChars="0"/>
        <w:rPr>
          <w:rFonts w:asciiTheme="minorEastAsia" w:hAnsiTheme="minorEastAsia"/>
          <w:b/>
          <w:color w:val="000000" w:themeColor="text1"/>
          <w:szCs w:val="21"/>
        </w:rPr>
      </w:pPr>
      <w:r w:rsidRPr="00B704F3">
        <w:rPr>
          <w:rFonts w:asciiTheme="minorEastAsia" w:hAnsiTheme="minorEastAsia" w:hint="eastAsia"/>
          <w:b/>
          <w:color w:val="000000" w:themeColor="text1"/>
          <w:szCs w:val="21"/>
        </w:rPr>
        <w:t>「ICRP1990年勧告の国内制度等への取入れについて意見具申（1988年6月放射線審議会）」抜粋</w:t>
      </w:r>
    </w:p>
    <w:tbl>
      <w:tblPr>
        <w:tblStyle w:val="a4"/>
        <w:tblW w:w="0" w:type="auto"/>
        <w:tblInd w:w="279" w:type="dxa"/>
        <w:tblLook w:val="04A0" w:firstRow="1" w:lastRow="0" w:firstColumn="1" w:lastColumn="0" w:noHBand="0" w:noVBand="1"/>
      </w:tblPr>
      <w:tblGrid>
        <w:gridCol w:w="9349"/>
      </w:tblGrid>
      <w:tr w:rsidR="003A5EB5" w:rsidRPr="003A5EB5" w:rsidTr="00D54734">
        <w:tc>
          <w:tcPr>
            <w:tcW w:w="9803" w:type="dxa"/>
          </w:tcPr>
          <w:p w:rsidR="003A5EB5" w:rsidRPr="003A5EB5" w:rsidRDefault="003A5EB5" w:rsidP="003A5EB5">
            <w:pPr>
              <w:tabs>
                <w:tab w:val="left" w:pos="3261"/>
                <w:tab w:val="left" w:pos="3686"/>
              </w:tabs>
              <w:ind w:left="32" w:hangingChars="16" w:hanging="32"/>
              <w:rPr>
                <w:rFonts w:asciiTheme="minorEastAsia" w:hAnsiTheme="minorEastAsia"/>
                <w:color w:val="000000" w:themeColor="text1"/>
                <w:szCs w:val="21"/>
              </w:rPr>
            </w:pPr>
            <w:r w:rsidRPr="003A5EB5">
              <w:rPr>
                <w:rFonts w:asciiTheme="minorEastAsia" w:hAnsiTheme="minorEastAsia" w:hint="eastAsia"/>
                <w:color w:val="000000" w:themeColor="text1"/>
                <w:szCs w:val="21"/>
              </w:rPr>
              <w:t>公衆の被ばくに関する限度は、実効線量については年１mSv、組織に対する線量限度については、眼の水晶体に対する線量限度を年１５mSv、皮膚に対する線量限度を年５０mSvとし、これを規制体系の中で担保することが適当である。</w:t>
            </w:r>
          </w:p>
          <w:p w:rsidR="003A5EB5" w:rsidRPr="003A5EB5" w:rsidRDefault="003A5EB5" w:rsidP="003A5EB5">
            <w:pPr>
              <w:tabs>
                <w:tab w:val="left" w:pos="3261"/>
                <w:tab w:val="left" w:pos="3686"/>
              </w:tabs>
              <w:ind w:left="32" w:hangingChars="16" w:hanging="32"/>
              <w:rPr>
                <w:rFonts w:asciiTheme="minorEastAsia" w:hAnsiTheme="minorEastAsia"/>
                <w:color w:val="000000" w:themeColor="text1"/>
                <w:szCs w:val="21"/>
              </w:rPr>
            </w:pPr>
            <w:r w:rsidRPr="003A5EB5">
              <w:rPr>
                <w:rFonts w:asciiTheme="minorEastAsia" w:hAnsiTheme="minorEastAsia" w:hint="eastAsia"/>
                <w:color w:val="000000" w:themeColor="text1"/>
                <w:szCs w:val="21"/>
              </w:rPr>
              <w:t>このためには、施設周辺の線量、排気・排水の濃度等のうちから、適切な種類の量を規制することにより、当該線量限度が担保できるようにすべきである。</w:t>
            </w:r>
          </w:p>
        </w:tc>
      </w:tr>
    </w:tbl>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p>
    <w:p w:rsidR="00B704F3" w:rsidRPr="00B704F3" w:rsidRDefault="003A5EB5" w:rsidP="00B704F3">
      <w:pPr>
        <w:pStyle w:val="a3"/>
        <w:numPr>
          <w:ilvl w:val="0"/>
          <w:numId w:val="9"/>
        </w:numPr>
        <w:tabs>
          <w:tab w:val="left" w:pos="3261"/>
          <w:tab w:val="left" w:pos="3686"/>
        </w:tabs>
        <w:ind w:leftChars="0"/>
        <w:rPr>
          <w:rFonts w:asciiTheme="minorEastAsia" w:hAnsiTheme="minorEastAsia"/>
          <w:b/>
          <w:color w:val="000000" w:themeColor="text1"/>
          <w:szCs w:val="21"/>
        </w:rPr>
      </w:pPr>
      <w:r w:rsidRPr="00B704F3">
        <w:rPr>
          <w:rFonts w:asciiTheme="minorEastAsia" w:hAnsiTheme="minorEastAsia" w:hint="eastAsia"/>
          <w:b/>
          <w:color w:val="000000" w:themeColor="text1"/>
          <w:szCs w:val="21"/>
        </w:rPr>
        <w:t>山本太郎参議院議員の「放射線被ばく環境下における居住に関する質問主意書」に対する答弁書</w:t>
      </w:r>
    </w:p>
    <w:p w:rsidR="003A5EB5" w:rsidRPr="008C043F" w:rsidRDefault="003A5EB5" w:rsidP="00B704F3">
      <w:pPr>
        <w:pStyle w:val="a3"/>
        <w:tabs>
          <w:tab w:val="left" w:pos="3261"/>
          <w:tab w:val="left" w:pos="3686"/>
        </w:tabs>
        <w:ind w:leftChars="0" w:left="360"/>
        <w:rPr>
          <w:rFonts w:asciiTheme="minorEastAsia" w:hAnsiTheme="minorEastAsia"/>
          <w:b/>
          <w:color w:val="000000" w:themeColor="text1"/>
          <w:szCs w:val="21"/>
        </w:rPr>
      </w:pPr>
      <w:r w:rsidRPr="008C043F">
        <w:rPr>
          <w:rFonts w:asciiTheme="minorEastAsia" w:hAnsiTheme="minorEastAsia" w:hint="eastAsia"/>
          <w:b/>
          <w:color w:val="000000" w:themeColor="text1"/>
          <w:szCs w:val="21"/>
        </w:rPr>
        <w:t>（2013年12月）抜粋</w:t>
      </w:r>
    </w:p>
    <w:tbl>
      <w:tblPr>
        <w:tblStyle w:val="a4"/>
        <w:tblW w:w="0" w:type="auto"/>
        <w:tblInd w:w="279" w:type="dxa"/>
        <w:tblLook w:val="04A0" w:firstRow="1" w:lastRow="0" w:firstColumn="1" w:lastColumn="0" w:noHBand="0" w:noVBand="1"/>
      </w:tblPr>
      <w:tblGrid>
        <w:gridCol w:w="9349"/>
      </w:tblGrid>
      <w:tr w:rsidR="003A5EB5" w:rsidRPr="003A5EB5" w:rsidTr="00D54734">
        <w:tc>
          <w:tcPr>
            <w:tcW w:w="9803" w:type="dxa"/>
          </w:tcPr>
          <w:p w:rsidR="003A5EB5" w:rsidRPr="003A5EB5" w:rsidRDefault="003A5EB5" w:rsidP="003A5EB5">
            <w:pPr>
              <w:tabs>
                <w:tab w:val="left" w:pos="3261"/>
                <w:tab w:val="left" w:pos="3686"/>
              </w:tabs>
              <w:ind w:left="2" w:firstLineChars="15" w:firstLine="30"/>
              <w:rPr>
                <w:rFonts w:asciiTheme="minorEastAsia" w:hAnsiTheme="minorEastAsia"/>
                <w:color w:val="000000" w:themeColor="text1"/>
                <w:szCs w:val="21"/>
              </w:rPr>
            </w:pPr>
            <w:r w:rsidRPr="003A5EB5">
              <w:rPr>
                <w:rFonts w:asciiTheme="minorEastAsia" w:hAnsiTheme="minorEastAsia" w:hint="eastAsia"/>
                <w:color w:val="000000" w:themeColor="text1"/>
                <w:szCs w:val="21"/>
              </w:rPr>
              <w:t>原子炉施設から放出される放射性物質に関しては、原子炉施設の周辺監視区域外における一般公衆の被ばく線量が年間１ｍSv以下となるよう告示濃度限度を定めている。</w:t>
            </w:r>
          </w:p>
        </w:tc>
      </w:tr>
    </w:tbl>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p>
    <w:p w:rsidR="003A5EB5" w:rsidRPr="003A5EB5" w:rsidRDefault="003A5EB5" w:rsidP="00B704F3">
      <w:pPr>
        <w:pStyle w:val="a3"/>
        <w:numPr>
          <w:ilvl w:val="0"/>
          <w:numId w:val="9"/>
        </w:numPr>
        <w:tabs>
          <w:tab w:val="left" w:pos="3261"/>
          <w:tab w:val="left" w:pos="3686"/>
        </w:tabs>
        <w:ind w:leftChars="0"/>
        <w:rPr>
          <w:rFonts w:asciiTheme="minorEastAsia" w:hAnsiTheme="minorEastAsia"/>
          <w:b/>
          <w:color w:val="000000" w:themeColor="text1"/>
          <w:szCs w:val="21"/>
        </w:rPr>
      </w:pPr>
      <w:r w:rsidRPr="003A5EB5">
        <w:rPr>
          <w:rFonts w:asciiTheme="minorEastAsia" w:hAnsiTheme="minorEastAsia" w:hint="eastAsia"/>
          <w:b/>
          <w:color w:val="000000" w:themeColor="text1"/>
          <w:szCs w:val="21"/>
        </w:rPr>
        <w:lastRenderedPageBreak/>
        <w:t xml:space="preserve">　①の放射線審議会の意見具申と②の線量告示の説明との関係についての質疑</w:t>
      </w:r>
    </w:p>
    <w:tbl>
      <w:tblPr>
        <w:tblStyle w:val="a4"/>
        <w:tblW w:w="0" w:type="auto"/>
        <w:tblInd w:w="279" w:type="dxa"/>
        <w:tblLook w:val="04A0" w:firstRow="1" w:lastRow="0" w:firstColumn="1" w:lastColumn="0" w:noHBand="0" w:noVBand="1"/>
      </w:tblPr>
      <w:tblGrid>
        <w:gridCol w:w="1019"/>
        <w:gridCol w:w="8330"/>
      </w:tblGrid>
      <w:tr w:rsidR="003A5EB5" w:rsidRPr="003A5EB5" w:rsidTr="00D54734">
        <w:tc>
          <w:tcPr>
            <w:tcW w:w="992"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司会</w:t>
            </w:r>
          </w:p>
        </w:tc>
        <w:tc>
          <w:tcPr>
            <w:tcW w:w="8811"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t>②</w:t>
            </w:r>
            <w:r w:rsidRPr="003A5EB5">
              <w:rPr>
                <w:rFonts w:asciiTheme="minorEastAsia" w:hAnsiTheme="minorEastAsia" w:hint="eastAsia"/>
                <w:color w:val="000000" w:themeColor="text1"/>
                <w:szCs w:val="21"/>
              </w:rPr>
              <w:t>は放射線審議会の意見具申に一致すると考えるがどうか</w:t>
            </w:r>
          </w:p>
        </w:tc>
      </w:tr>
      <w:tr w:rsidR="003A5EB5" w:rsidRPr="003A5EB5" w:rsidTr="00D54734">
        <w:tc>
          <w:tcPr>
            <w:tcW w:w="992"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規制庁</w:t>
            </w:r>
          </w:p>
        </w:tc>
        <w:tc>
          <w:tcPr>
            <w:tcW w:w="8811" w:type="dxa"/>
          </w:tcPr>
          <w:p w:rsidR="003A5EB5" w:rsidRPr="003A5EB5" w:rsidRDefault="003A5EB5" w:rsidP="003A5EB5">
            <w:pPr>
              <w:tabs>
                <w:tab w:val="left" w:pos="3261"/>
                <w:tab w:val="left" w:pos="3686"/>
              </w:tabs>
              <w:ind w:leftChars="-1" w:left="4" w:hangingChars="3" w:hanging="6"/>
              <w:rPr>
                <w:rFonts w:asciiTheme="minorEastAsia" w:hAnsiTheme="minorEastAsia"/>
                <w:color w:val="000000" w:themeColor="text1"/>
                <w:szCs w:val="21"/>
              </w:rPr>
            </w:pPr>
            <w:r w:rsidRPr="003A5EB5">
              <w:rPr>
                <w:rFonts w:asciiTheme="minorEastAsia" w:hAnsiTheme="minorEastAsia" w:hint="eastAsia"/>
                <w:color w:val="000000" w:themeColor="text1"/>
                <w:szCs w:val="21"/>
              </w:rPr>
              <w:t>②番の四角かこみの中にある部分は、そもそも線量告示というものはですね、書かれていること、これが、その放射線審議会から頂いた意見具申というものを踏まえて作成をしているというところは、その通りでございます。</w:t>
            </w:r>
          </w:p>
        </w:tc>
      </w:tr>
    </w:tbl>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p>
    <w:p w:rsidR="003A5EB5" w:rsidRPr="003A5EB5" w:rsidRDefault="003A5EB5" w:rsidP="003A5EB5">
      <w:pPr>
        <w:tabs>
          <w:tab w:val="left" w:pos="3261"/>
          <w:tab w:val="left" w:pos="3686"/>
        </w:tabs>
        <w:ind w:left="605" w:hangingChars="300" w:hanging="605"/>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④「公衆の被ばく限度年１mSv」を担保するために線量告示を定めていることをみとめた質疑</w:t>
      </w:r>
    </w:p>
    <w:tbl>
      <w:tblPr>
        <w:tblStyle w:val="a4"/>
        <w:tblW w:w="0" w:type="auto"/>
        <w:tblInd w:w="279" w:type="dxa"/>
        <w:tblLook w:val="04A0" w:firstRow="1" w:lastRow="0" w:firstColumn="1" w:lastColumn="0" w:noHBand="0" w:noVBand="1"/>
      </w:tblPr>
      <w:tblGrid>
        <w:gridCol w:w="1019"/>
        <w:gridCol w:w="8330"/>
      </w:tblGrid>
      <w:tr w:rsidR="003A5EB5" w:rsidRPr="003A5EB5" w:rsidTr="00D54734">
        <w:tc>
          <w:tcPr>
            <w:tcW w:w="992"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司会</w:t>
            </w:r>
          </w:p>
        </w:tc>
        <w:tc>
          <w:tcPr>
            <w:tcW w:w="8811" w:type="dxa"/>
          </w:tcPr>
          <w:p w:rsidR="003A5EB5" w:rsidRPr="003A5EB5" w:rsidRDefault="003A5EB5" w:rsidP="003A5EB5">
            <w:pPr>
              <w:tabs>
                <w:tab w:val="left" w:pos="3261"/>
                <w:tab w:val="left" w:pos="3686"/>
              </w:tabs>
              <w:ind w:leftChars="3" w:left="7" w:hanging="1"/>
              <w:rPr>
                <w:rFonts w:asciiTheme="minorEastAsia" w:hAnsiTheme="minorEastAsia"/>
                <w:color w:val="000000" w:themeColor="text1"/>
                <w:szCs w:val="21"/>
              </w:rPr>
            </w:pPr>
            <w:r w:rsidRPr="003A5EB5">
              <w:rPr>
                <w:rFonts w:asciiTheme="minorEastAsia" w:hAnsiTheme="minorEastAsia" w:hint="eastAsia"/>
                <w:color w:val="000000" w:themeColor="text1"/>
                <w:szCs w:val="21"/>
              </w:rPr>
              <w:t>私が聞いているのは最終的に法規制体系の中で担保すべきであるという意見具申が出て、それに従って取り入れた法体系がね、ICRP９０年勧告を取り入れた法体系が、実際に公衆の被ばく限度を担保していないとしたら、これおかしなことですよ。立法府として無茶苦茶なことをしているんじゃないですか。そんなことありえないことでしょう。</w:t>
            </w:r>
          </w:p>
        </w:tc>
      </w:tr>
      <w:tr w:rsidR="003A5EB5" w:rsidRPr="003A5EB5" w:rsidTr="00D54734">
        <w:tc>
          <w:tcPr>
            <w:tcW w:w="992"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参加者</w:t>
            </w:r>
          </w:p>
        </w:tc>
        <w:tc>
          <w:tcPr>
            <w:tcW w:w="8811"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意見具申は守らないのですか。</w:t>
            </w:r>
          </w:p>
        </w:tc>
      </w:tr>
      <w:tr w:rsidR="003A5EB5" w:rsidRPr="003A5EB5" w:rsidTr="00D54734">
        <w:tc>
          <w:tcPr>
            <w:tcW w:w="992"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規制庁</w:t>
            </w:r>
          </w:p>
        </w:tc>
        <w:tc>
          <w:tcPr>
            <w:tcW w:w="8811" w:type="dxa"/>
          </w:tcPr>
          <w:p w:rsidR="003A5EB5" w:rsidRPr="003A5EB5" w:rsidRDefault="003A5EB5" w:rsidP="003A5EB5">
            <w:pPr>
              <w:tabs>
                <w:tab w:val="left" w:pos="3261"/>
                <w:tab w:val="left" w:pos="3686"/>
              </w:tabs>
              <w:ind w:left="2"/>
              <w:rPr>
                <w:rFonts w:asciiTheme="minorEastAsia" w:hAnsiTheme="minorEastAsia"/>
                <w:color w:val="000000" w:themeColor="text1"/>
                <w:szCs w:val="21"/>
              </w:rPr>
            </w:pPr>
            <w:r w:rsidRPr="003A5EB5">
              <w:rPr>
                <w:rFonts w:asciiTheme="minorEastAsia" w:hAnsiTheme="minorEastAsia" w:hint="eastAsia"/>
                <w:color w:val="000000" w:themeColor="text1"/>
                <w:szCs w:val="21"/>
              </w:rPr>
              <w:t>申し訳ございません、同じ回答になってしまいますけれども、それを担保するために原子炉等規制法に基づいて線量告示を定めておりまして、その中では原子力施設から放出される放射性物質について周辺監視区域外で、あくまでも原子力施設から放出される・・・</w:t>
            </w:r>
          </w:p>
        </w:tc>
      </w:tr>
    </w:tbl>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p>
    <w:p w:rsidR="003A5EB5" w:rsidRPr="003A5EB5" w:rsidRDefault="003A5EB5" w:rsidP="003A5EB5">
      <w:pPr>
        <w:tabs>
          <w:tab w:val="left" w:pos="3261"/>
          <w:tab w:val="left" w:pos="3686"/>
        </w:tabs>
        <w:ind w:left="605" w:hangingChars="300" w:hanging="605"/>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⑤「公衆の被ばく限度年１mSvは法令で担保されている」に同意した質疑</w:t>
      </w:r>
    </w:p>
    <w:tbl>
      <w:tblPr>
        <w:tblStyle w:val="a4"/>
        <w:tblW w:w="0" w:type="auto"/>
        <w:tblInd w:w="279" w:type="dxa"/>
        <w:tblLook w:val="04A0" w:firstRow="1" w:lastRow="0" w:firstColumn="1" w:lastColumn="0" w:noHBand="0" w:noVBand="1"/>
      </w:tblPr>
      <w:tblGrid>
        <w:gridCol w:w="1019"/>
        <w:gridCol w:w="8330"/>
      </w:tblGrid>
      <w:tr w:rsidR="003A5EB5" w:rsidRPr="003A5EB5" w:rsidTr="00D54734">
        <w:tc>
          <w:tcPr>
            <w:tcW w:w="992"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司会</w:t>
            </w:r>
          </w:p>
        </w:tc>
        <w:tc>
          <w:tcPr>
            <w:tcW w:w="8811" w:type="dxa"/>
          </w:tcPr>
          <w:p w:rsidR="003A5EB5" w:rsidRPr="003A5EB5" w:rsidRDefault="003A5EB5" w:rsidP="003A5EB5">
            <w:pPr>
              <w:tabs>
                <w:tab w:val="left" w:pos="3261"/>
                <w:tab w:val="left" w:pos="3686"/>
              </w:tabs>
              <w:ind w:left="6" w:hangingChars="3" w:hanging="6"/>
              <w:rPr>
                <w:rFonts w:asciiTheme="minorEastAsia" w:hAnsiTheme="minorEastAsia"/>
                <w:color w:val="000000" w:themeColor="text1"/>
                <w:szCs w:val="21"/>
              </w:rPr>
            </w:pPr>
            <w:r w:rsidRPr="003A5EB5">
              <w:rPr>
                <w:rFonts w:asciiTheme="minorEastAsia" w:hAnsiTheme="minorEastAsia" w:hint="eastAsia"/>
                <w:color w:val="000000" w:themeColor="text1"/>
                <w:szCs w:val="21"/>
              </w:rPr>
              <w:t>公衆の被ばく限度は、だから、法令で守られているということになりますね。担保するために作ってあるんだから。要するに法令で守られていると。担保ということは日本の法律で守るということでしょう。具体的には線量告示を出して守っているわけでしょう。</w:t>
            </w:r>
          </w:p>
        </w:tc>
      </w:tr>
      <w:tr w:rsidR="003A5EB5" w:rsidRPr="003A5EB5" w:rsidTr="00D54734">
        <w:tc>
          <w:tcPr>
            <w:tcW w:w="992"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規制庁</w:t>
            </w:r>
          </w:p>
        </w:tc>
        <w:tc>
          <w:tcPr>
            <w:tcW w:w="8811" w:type="dxa"/>
          </w:tcPr>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あのたぶんいいんですけども、あくまで原子力施設から放出される・・・</w:t>
            </w:r>
          </w:p>
        </w:tc>
      </w:tr>
    </w:tbl>
    <w:p w:rsidR="003A5EB5" w:rsidRPr="003A5EB5" w:rsidRDefault="003A5EB5" w:rsidP="003A5EB5">
      <w:pPr>
        <w:tabs>
          <w:tab w:val="left" w:pos="3261"/>
          <w:tab w:val="left" w:pos="3686"/>
        </w:tabs>
        <w:ind w:left="602" w:hangingChars="300" w:hanging="602"/>
        <w:rPr>
          <w:rFonts w:asciiTheme="minorEastAsia" w:hAnsiTheme="minorEastAsia"/>
          <w:color w:val="000000" w:themeColor="text1"/>
          <w:szCs w:val="21"/>
        </w:rPr>
      </w:pPr>
    </w:p>
    <w:p w:rsidR="006F5C61" w:rsidRDefault="006F5C61" w:rsidP="00F23FD2">
      <w:pPr>
        <w:tabs>
          <w:tab w:val="left" w:pos="3261"/>
          <w:tab w:val="left" w:pos="3686"/>
        </w:tabs>
        <w:ind w:left="602" w:hangingChars="300" w:hanging="602"/>
        <w:rPr>
          <w:rFonts w:asciiTheme="minorEastAsia" w:hAnsiTheme="minorEastAsia"/>
          <w:color w:val="000000" w:themeColor="text1"/>
          <w:szCs w:val="21"/>
        </w:rPr>
      </w:pPr>
    </w:p>
    <w:p w:rsidR="00767A4C" w:rsidRDefault="00767A4C" w:rsidP="00F23FD2">
      <w:pPr>
        <w:tabs>
          <w:tab w:val="left" w:pos="3261"/>
          <w:tab w:val="left" w:pos="3686"/>
        </w:tabs>
        <w:ind w:left="602" w:hangingChars="300" w:hanging="602"/>
        <w:rPr>
          <w:rFonts w:asciiTheme="minorEastAsia" w:hAnsiTheme="minorEastAsia"/>
          <w:color w:val="000000" w:themeColor="text1"/>
          <w:szCs w:val="21"/>
        </w:rPr>
      </w:pPr>
    </w:p>
    <w:p w:rsidR="00767A4C" w:rsidRDefault="00767A4C" w:rsidP="00F23FD2">
      <w:pPr>
        <w:tabs>
          <w:tab w:val="left" w:pos="3261"/>
          <w:tab w:val="left" w:pos="3686"/>
        </w:tabs>
        <w:ind w:left="602" w:hangingChars="300" w:hanging="602"/>
        <w:rPr>
          <w:rFonts w:asciiTheme="minorEastAsia" w:hAnsiTheme="minorEastAsia"/>
          <w:color w:val="000000" w:themeColor="text1"/>
          <w:szCs w:val="21"/>
        </w:rPr>
      </w:pPr>
    </w:p>
    <w:p w:rsidR="00767A4C" w:rsidRPr="003A5EB5" w:rsidRDefault="00767A4C" w:rsidP="00F23FD2">
      <w:pPr>
        <w:tabs>
          <w:tab w:val="left" w:pos="3261"/>
          <w:tab w:val="left" w:pos="3686"/>
        </w:tabs>
        <w:ind w:left="602" w:hangingChars="300" w:hanging="602"/>
        <w:rPr>
          <w:rFonts w:asciiTheme="minorEastAsia" w:hAnsiTheme="minorEastAsia"/>
          <w:color w:val="000000" w:themeColor="text1"/>
          <w:szCs w:val="21"/>
        </w:rPr>
      </w:pPr>
    </w:p>
    <w:p w:rsidR="00416233" w:rsidRPr="00B0760A" w:rsidRDefault="00853C92" w:rsidP="00416233">
      <w:pPr>
        <w:tabs>
          <w:tab w:val="left" w:pos="3261"/>
          <w:tab w:val="left" w:pos="3686"/>
        </w:tabs>
        <w:ind w:left="695" w:hangingChars="300" w:hanging="695"/>
        <w:rPr>
          <w:rFonts w:asciiTheme="minorEastAsia" w:hAnsiTheme="minorEastAsia"/>
          <w:b/>
          <w:color w:val="000000" w:themeColor="text1"/>
          <w:sz w:val="24"/>
          <w:szCs w:val="24"/>
        </w:rPr>
      </w:pPr>
      <w:r w:rsidRPr="00B0760A">
        <w:rPr>
          <w:rFonts w:asciiTheme="minorEastAsia" w:hAnsiTheme="minorEastAsia" w:hint="eastAsia"/>
          <w:b/>
          <w:color w:val="000000" w:themeColor="text1"/>
          <w:sz w:val="24"/>
          <w:szCs w:val="24"/>
        </w:rPr>
        <w:t>４</w:t>
      </w:r>
      <w:r w:rsidR="00A17B19" w:rsidRPr="00B0760A">
        <w:rPr>
          <w:rFonts w:asciiTheme="minorEastAsia" w:hAnsiTheme="minorEastAsia" w:hint="eastAsia"/>
          <w:b/>
          <w:color w:val="000000" w:themeColor="text1"/>
          <w:sz w:val="24"/>
          <w:szCs w:val="24"/>
        </w:rPr>
        <w:t>．</w:t>
      </w:r>
      <w:r w:rsidR="00416233" w:rsidRPr="00B0760A">
        <w:rPr>
          <w:rFonts w:asciiTheme="minorEastAsia" w:hAnsiTheme="minorEastAsia" w:hint="eastAsia"/>
          <w:b/>
          <w:color w:val="000000" w:themeColor="text1"/>
          <w:sz w:val="24"/>
          <w:szCs w:val="24"/>
        </w:rPr>
        <w:t>甲状腺検査に係る課題</w:t>
      </w:r>
    </w:p>
    <w:p w:rsidR="009814E3" w:rsidRPr="00B0760A" w:rsidRDefault="009814E3" w:rsidP="009814E3">
      <w:pPr>
        <w:tabs>
          <w:tab w:val="left" w:pos="3261"/>
          <w:tab w:val="left" w:pos="3686"/>
        </w:tabs>
        <w:ind w:left="695" w:hangingChars="300" w:hanging="695"/>
        <w:rPr>
          <w:rFonts w:asciiTheme="minorEastAsia" w:hAnsiTheme="minorEastAsia"/>
          <w:b/>
          <w:color w:val="000000" w:themeColor="text1"/>
          <w:sz w:val="24"/>
          <w:szCs w:val="24"/>
        </w:rPr>
      </w:pPr>
      <w:r w:rsidRPr="00B0760A">
        <w:rPr>
          <w:rFonts w:asciiTheme="minorEastAsia" w:hAnsiTheme="minorEastAsia" w:hint="eastAsia"/>
          <w:b/>
          <w:color w:val="000000" w:themeColor="text1"/>
          <w:sz w:val="24"/>
          <w:szCs w:val="24"/>
        </w:rPr>
        <w:t>環境省様</w:t>
      </w:r>
    </w:p>
    <w:p w:rsidR="00E613E3" w:rsidRPr="00E613E3" w:rsidRDefault="00E613E3" w:rsidP="009814E3">
      <w:pPr>
        <w:tabs>
          <w:tab w:val="left" w:pos="3261"/>
          <w:tab w:val="left" w:pos="3686"/>
        </w:tabs>
        <w:ind w:left="602" w:hangingChars="300" w:hanging="602"/>
        <w:rPr>
          <w:rFonts w:asciiTheme="minorEastAsia" w:hAnsiTheme="minorEastAsia"/>
          <w:color w:val="000000" w:themeColor="text1"/>
          <w:szCs w:val="21"/>
        </w:rPr>
      </w:pPr>
    </w:p>
    <w:p w:rsidR="00582F5B" w:rsidRPr="0040542C" w:rsidRDefault="009814E3" w:rsidP="00E52552">
      <w:pPr>
        <w:tabs>
          <w:tab w:val="left" w:pos="3261"/>
          <w:tab w:val="left" w:pos="3686"/>
        </w:tabs>
        <w:ind w:left="2" w:firstLineChars="100" w:firstLine="201"/>
        <w:rPr>
          <w:rFonts w:asciiTheme="minorEastAsia" w:hAnsiTheme="minorEastAsia"/>
          <w:color w:val="000000" w:themeColor="text1"/>
          <w:szCs w:val="21"/>
        </w:rPr>
      </w:pPr>
      <w:r w:rsidRPr="0040542C">
        <w:rPr>
          <w:rFonts w:asciiTheme="minorEastAsia" w:hAnsiTheme="minorEastAsia" w:hint="eastAsia"/>
          <w:color w:val="000000" w:themeColor="text1"/>
          <w:szCs w:val="21"/>
        </w:rPr>
        <w:t>福島県の</w:t>
      </w:r>
      <w:r w:rsidR="00582F5B" w:rsidRPr="0040542C">
        <w:rPr>
          <w:rFonts w:asciiTheme="minorEastAsia" w:hAnsiTheme="minorEastAsia" w:hint="eastAsia"/>
          <w:color w:val="000000" w:themeColor="text1"/>
          <w:szCs w:val="21"/>
        </w:rPr>
        <w:t>「甲状腺検査サポート事業」として甲状腺検査に係る医療費無料化が行われています。しかし、医療費窓口負担の解消、</w:t>
      </w:r>
      <w:r w:rsidR="00052AB0" w:rsidRPr="0040542C">
        <w:rPr>
          <w:rFonts w:asciiTheme="minorEastAsia" w:hAnsiTheme="minorEastAsia" w:hint="eastAsia"/>
          <w:color w:val="000000" w:themeColor="text1"/>
          <w:szCs w:val="21"/>
        </w:rPr>
        <w:t>手続きの簡素化、生涯無料化、医療機関の限定をなくす、甲状腺検査に係る健康手帳交付、診療情報提供を前提としない医療支援にする、等の課題が</w:t>
      </w:r>
      <w:r w:rsidR="00582F5B" w:rsidRPr="0040542C">
        <w:rPr>
          <w:rFonts w:asciiTheme="minorEastAsia" w:hAnsiTheme="minorEastAsia" w:hint="eastAsia"/>
          <w:color w:val="000000" w:themeColor="text1"/>
          <w:szCs w:val="21"/>
        </w:rPr>
        <w:t>残っています。</w:t>
      </w:r>
    </w:p>
    <w:p w:rsidR="005B1AD3" w:rsidRPr="0040542C" w:rsidRDefault="005B1AD3" w:rsidP="00582F5B">
      <w:pPr>
        <w:tabs>
          <w:tab w:val="left" w:pos="3261"/>
          <w:tab w:val="left" w:pos="3686"/>
        </w:tabs>
        <w:ind w:left="2"/>
        <w:rPr>
          <w:rFonts w:asciiTheme="minorEastAsia" w:hAnsiTheme="minorEastAsia"/>
          <w:color w:val="000000" w:themeColor="text1"/>
          <w:szCs w:val="21"/>
        </w:rPr>
      </w:pPr>
    </w:p>
    <w:p w:rsidR="00416233" w:rsidRPr="0040542C" w:rsidRDefault="00A17B19" w:rsidP="00416233">
      <w:pPr>
        <w:tabs>
          <w:tab w:val="left" w:pos="3261"/>
          <w:tab w:val="left" w:pos="3686"/>
        </w:tabs>
        <w:ind w:left="602" w:hangingChars="300" w:hanging="602"/>
        <w:rPr>
          <w:rFonts w:asciiTheme="minorEastAsia" w:hAnsiTheme="minorEastAsia"/>
          <w:color w:val="000000" w:themeColor="text1"/>
          <w:szCs w:val="21"/>
        </w:rPr>
      </w:pPr>
      <w:r w:rsidRPr="0040542C">
        <w:rPr>
          <w:rFonts w:asciiTheme="minorEastAsia" w:hAnsiTheme="minorEastAsia" w:hint="eastAsia"/>
          <w:color w:val="000000" w:themeColor="text1"/>
          <w:szCs w:val="21"/>
        </w:rPr>
        <w:t>（１）甲状腺検査に係る</w:t>
      </w:r>
      <w:r w:rsidR="00416233" w:rsidRPr="0040542C">
        <w:rPr>
          <w:rFonts w:asciiTheme="minorEastAsia" w:hAnsiTheme="minorEastAsia" w:hint="eastAsia"/>
          <w:color w:val="000000" w:themeColor="text1"/>
          <w:szCs w:val="21"/>
        </w:rPr>
        <w:t>医療費</w:t>
      </w:r>
      <w:r w:rsidRPr="0040542C">
        <w:rPr>
          <w:rFonts w:asciiTheme="minorEastAsia" w:hAnsiTheme="minorEastAsia" w:hint="eastAsia"/>
          <w:color w:val="000000" w:themeColor="text1"/>
          <w:szCs w:val="21"/>
        </w:rPr>
        <w:t>の</w:t>
      </w:r>
      <w:r w:rsidR="00416233" w:rsidRPr="0040542C">
        <w:rPr>
          <w:rFonts w:asciiTheme="minorEastAsia" w:hAnsiTheme="minorEastAsia" w:hint="eastAsia"/>
          <w:color w:val="000000" w:themeColor="text1"/>
          <w:szCs w:val="21"/>
        </w:rPr>
        <w:t>生涯無料化</w:t>
      </w:r>
      <w:r w:rsidRPr="0040542C">
        <w:rPr>
          <w:rFonts w:asciiTheme="minorEastAsia" w:hAnsiTheme="minorEastAsia" w:hint="eastAsia"/>
          <w:color w:val="000000" w:themeColor="text1"/>
          <w:szCs w:val="21"/>
        </w:rPr>
        <w:t>について</w:t>
      </w:r>
    </w:p>
    <w:p w:rsidR="00901641" w:rsidRPr="0040542C" w:rsidRDefault="00901641" w:rsidP="00EF75A8">
      <w:pPr>
        <w:tabs>
          <w:tab w:val="left" w:pos="3261"/>
          <w:tab w:val="left" w:pos="3686"/>
        </w:tabs>
        <w:ind w:leftChars="281" w:left="564"/>
        <w:rPr>
          <w:rFonts w:asciiTheme="minorEastAsia" w:hAnsiTheme="minorEastAsia"/>
          <w:color w:val="000000" w:themeColor="text1"/>
          <w:szCs w:val="21"/>
        </w:rPr>
      </w:pPr>
      <w:r w:rsidRPr="0040542C">
        <w:rPr>
          <w:rFonts w:asciiTheme="minorEastAsia" w:hAnsiTheme="minorEastAsia" w:hint="eastAsia"/>
          <w:color w:val="000000" w:themeColor="text1"/>
          <w:szCs w:val="21"/>
        </w:rPr>
        <w:t>甲状腺除去手術など、生涯にわたり医療が必要です。</w:t>
      </w:r>
      <w:r w:rsidR="00582F5B" w:rsidRPr="0040542C">
        <w:rPr>
          <w:rFonts w:asciiTheme="minorEastAsia" w:hAnsiTheme="minorEastAsia" w:hint="eastAsia"/>
          <w:color w:val="000000" w:themeColor="text1"/>
          <w:szCs w:val="21"/>
        </w:rPr>
        <w:t>原発事故がなければ起こらなかった事態です。</w:t>
      </w:r>
      <w:r w:rsidRPr="0040542C">
        <w:rPr>
          <w:rFonts w:asciiTheme="minorEastAsia" w:hAnsiTheme="minorEastAsia" w:hint="eastAsia"/>
          <w:color w:val="000000" w:themeColor="text1"/>
          <w:szCs w:val="21"/>
        </w:rPr>
        <w:t>検査に応じた人々と家族</w:t>
      </w:r>
      <w:r w:rsidR="00582F5B" w:rsidRPr="0040542C">
        <w:rPr>
          <w:rFonts w:asciiTheme="minorEastAsia" w:hAnsiTheme="minorEastAsia" w:hint="eastAsia"/>
          <w:color w:val="000000" w:themeColor="text1"/>
          <w:szCs w:val="21"/>
        </w:rPr>
        <w:t>、今後検査を受ける人々と家族</w:t>
      </w:r>
      <w:r w:rsidRPr="0040542C">
        <w:rPr>
          <w:rFonts w:asciiTheme="minorEastAsia" w:hAnsiTheme="minorEastAsia" w:hint="eastAsia"/>
          <w:color w:val="000000" w:themeColor="text1"/>
          <w:szCs w:val="21"/>
        </w:rPr>
        <w:t>の安心のために、至急に甲状腺検査に係る医療費を生涯無料</w:t>
      </w:r>
      <w:r w:rsidR="00432CE6" w:rsidRPr="0040542C">
        <w:rPr>
          <w:rFonts w:asciiTheme="minorEastAsia" w:hAnsiTheme="minorEastAsia" w:hint="eastAsia"/>
          <w:color w:val="000000" w:themeColor="text1"/>
          <w:szCs w:val="21"/>
        </w:rPr>
        <w:t>と</w:t>
      </w:r>
      <w:r w:rsidRPr="0040542C">
        <w:rPr>
          <w:rFonts w:asciiTheme="minorEastAsia" w:hAnsiTheme="minorEastAsia" w:hint="eastAsia"/>
          <w:color w:val="000000" w:themeColor="text1"/>
          <w:szCs w:val="21"/>
        </w:rPr>
        <w:t>することが求められています。</w:t>
      </w:r>
      <w:r w:rsidR="001F1BED" w:rsidRPr="0040542C">
        <w:rPr>
          <w:rFonts w:asciiTheme="minorEastAsia" w:hAnsiTheme="minorEastAsia" w:hint="eastAsia"/>
          <w:color w:val="000000" w:themeColor="text1"/>
          <w:szCs w:val="21"/>
        </w:rPr>
        <w:t>環境省</w:t>
      </w:r>
      <w:r w:rsidR="00432CE6" w:rsidRPr="0040542C">
        <w:rPr>
          <w:rFonts w:asciiTheme="minorEastAsia" w:hAnsiTheme="minorEastAsia" w:hint="eastAsia"/>
          <w:color w:val="000000" w:themeColor="text1"/>
          <w:szCs w:val="21"/>
        </w:rPr>
        <w:t>はこの要請に誠実に応えるべきだと私たちは</w:t>
      </w:r>
      <w:r w:rsidR="001F1BED" w:rsidRPr="0040542C">
        <w:rPr>
          <w:rFonts w:asciiTheme="minorEastAsia" w:hAnsiTheme="minorEastAsia" w:hint="eastAsia"/>
          <w:color w:val="000000" w:themeColor="text1"/>
          <w:szCs w:val="21"/>
        </w:rPr>
        <w:t>考え</w:t>
      </w:r>
      <w:r w:rsidR="00432CE6" w:rsidRPr="0040542C">
        <w:rPr>
          <w:rFonts w:asciiTheme="minorEastAsia" w:hAnsiTheme="minorEastAsia" w:hint="eastAsia"/>
          <w:color w:val="000000" w:themeColor="text1"/>
          <w:szCs w:val="21"/>
        </w:rPr>
        <w:t>ますが、いかがですか</w:t>
      </w:r>
      <w:r w:rsidR="001F1BED" w:rsidRPr="0040542C">
        <w:rPr>
          <w:rFonts w:asciiTheme="minorEastAsia" w:hAnsiTheme="minorEastAsia" w:hint="eastAsia"/>
          <w:color w:val="000000" w:themeColor="text1"/>
          <w:szCs w:val="21"/>
        </w:rPr>
        <w:t>。</w:t>
      </w:r>
    </w:p>
    <w:p w:rsidR="005B1AD3" w:rsidRPr="0040542C" w:rsidRDefault="005B1AD3" w:rsidP="00416233">
      <w:pPr>
        <w:tabs>
          <w:tab w:val="left" w:pos="3261"/>
          <w:tab w:val="left" w:pos="3686"/>
        </w:tabs>
        <w:ind w:left="602" w:hangingChars="300" w:hanging="602"/>
        <w:rPr>
          <w:rFonts w:asciiTheme="minorEastAsia" w:hAnsiTheme="minorEastAsia"/>
          <w:color w:val="000000" w:themeColor="text1"/>
          <w:szCs w:val="21"/>
        </w:rPr>
      </w:pPr>
    </w:p>
    <w:p w:rsidR="00901641" w:rsidRPr="0040542C" w:rsidRDefault="00582F5B" w:rsidP="00416233">
      <w:pPr>
        <w:tabs>
          <w:tab w:val="left" w:pos="3261"/>
          <w:tab w:val="left" w:pos="3686"/>
        </w:tabs>
        <w:ind w:left="602" w:hangingChars="300" w:hanging="602"/>
        <w:rPr>
          <w:rFonts w:asciiTheme="minorEastAsia" w:hAnsiTheme="minorEastAsia"/>
          <w:color w:val="000000" w:themeColor="text1"/>
          <w:szCs w:val="21"/>
        </w:rPr>
      </w:pPr>
      <w:r w:rsidRPr="0040542C">
        <w:rPr>
          <w:rFonts w:asciiTheme="minorEastAsia" w:hAnsiTheme="minorEastAsia" w:hint="eastAsia"/>
          <w:color w:val="000000" w:themeColor="text1"/>
          <w:szCs w:val="21"/>
        </w:rPr>
        <w:lastRenderedPageBreak/>
        <w:t>（２）医療費窓口負担の解消</w:t>
      </w:r>
      <w:r w:rsidR="004B045E" w:rsidRPr="0040542C">
        <w:rPr>
          <w:rFonts w:asciiTheme="minorEastAsia" w:hAnsiTheme="minorEastAsia" w:hint="eastAsia"/>
          <w:color w:val="000000" w:themeColor="text1"/>
          <w:szCs w:val="21"/>
        </w:rPr>
        <w:t>と手続きの簡素化</w:t>
      </w:r>
      <w:r w:rsidR="00432CE6" w:rsidRPr="0040542C">
        <w:rPr>
          <w:rFonts w:asciiTheme="minorEastAsia" w:hAnsiTheme="minorEastAsia" w:hint="eastAsia"/>
          <w:color w:val="000000" w:themeColor="text1"/>
          <w:szCs w:val="21"/>
        </w:rPr>
        <w:t>について</w:t>
      </w:r>
    </w:p>
    <w:p w:rsidR="001F1BED" w:rsidRPr="0040542C" w:rsidRDefault="00582F5B" w:rsidP="00EF75A8">
      <w:pPr>
        <w:tabs>
          <w:tab w:val="left" w:pos="3261"/>
          <w:tab w:val="left" w:pos="3686"/>
        </w:tabs>
        <w:ind w:leftChars="281" w:left="564" w:firstLine="1"/>
        <w:rPr>
          <w:rFonts w:asciiTheme="minorEastAsia" w:hAnsiTheme="minorEastAsia"/>
          <w:color w:val="000000" w:themeColor="text1"/>
          <w:szCs w:val="21"/>
        </w:rPr>
      </w:pPr>
      <w:r w:rsidRPr="0040542C">
        <w:rPr>
          <w:rFonts w:asciiTheme="minorEastAsia" w:hAnsiTheme="minorEastAsia" w:hint="eastAsia"/>
          <w:color w:val="000000" w:themeColor="text1"/>
          <w:szCs w:val="21"/>
        </w:rPr>
        <w:t>甲状腺検査に係る医療費は無料化されましたが、いったん支払った後申請して納付金額を受け取るというシステムのため、手続きが煩雑で、無料化手続きを取らない人も</w:t>
      </w:r>
      <w:r w:rsidR="001F1BED" w:rsidRPr="0040542C">
        <w:rPr>
          <w:rFonts w:asciiTheme="minorEastAsia" w:hAnsiTheme="minorEastAsia" w:hint="eastAsia"/>
          <w:color w:val="000000" w:themeColor="text1"/>
          <w:szCs w:val="21"/>
        </w:rPr>
        <w:t>出ています。</w:t>
      </w:r>
      <w:r w:rsidR="004B045E" w:rsidRPr="0040542C">
        <w:rPr>
          <w:rFonts w:asciiTheme="minorEastAsia" w:hAnsiTheme="minorEastAsia" w:hint="eastAsia"/>
          <w:color w:val="000000" w:themeColor="text1"/>
          <w:szCs w:val="21"/>
        </w:rPr>
        <w:t>医療費窓口負担の解消と手続きの簡素化は切実な要求です。</w:t>
      </w:r>
      <w:r w:rsidR="001F1BED" w:rsidRPr="0040542C">
        <w:rPr>
          <w:rFonts w:asciiTheme="minorEastAsia" w:hAnsiTheme="minorEastAsia" w:hint="eastAsia"/>
          <w:color w:val="000000" w:themeColor="text1"/>
          <w:szCs w:val="21"/>
        </w:rPr>
        <w:t>福島県と環境省が協力して至急に医療費窓口負担を解消すべき</w:t>
      </w:r>
      <w:r w:rsidR="00432CE6" w:rsidRPr="0040542C">
        <w:rPr>
          <w:rFonts w:asciiTheme="minorEastAsia" w:hAnsiTheme="minorEastAsia" w:hint="eastAsia"/>
          <w:color w:val="000000" w:themeColor="text1"/>
          <w:szCs w:val="21"/>
        </w:rPr>
        <w:t>だ</w:t>
      </w:r>
      <w:r w:rsidR="001F1BED" w:rsidRPr="0040542C">
        <w:rPr>
          <w:rFonts w:asciiTheme="minorEastAsia" w:hAnsiTheme="minorEastAsia" w:hint="eastAsia"/>
          <w:color w:val="000000" w:themeColor="text1"/>
          <w:szCs w:val="21"/>
        </w:rPr>
        <w:t>と</w:t>
      </w:r>
      <w:r w:rsidR="00432CE6" w:rsidRPr="0040542C">
        <w:rPr>
          <w:rFonts w:asciiTheme="minorEastAsia" w:hAnsiTheme="minorEastAsia" w:hint="eastAsia"/>
          <w:color w:val="000000" w:themeColor="text1"/>
          <w:szCs w:val="21"/>
        </w:rPr>
        <w:t>私たちは</w:t>
      </w:r>
      <w:r w:rsidR="001F1BED" w:rsidRPr="0040542C">
        <w:rPr>
          <w:rFonts w:asciiTheme="minorEastAsia" w:hAnsiTheme="minorEastAsia" w:hint="eastAsia"/>
          <w:color w:val="000000" w:themeColor="text1"/>
          <w:szCs w:val="21"/>
        </w:rPr>
        <w:t>考えますが、</w:t>
      </w:r>
      <w:r w:rsidR="00432CE6" w:rsidRPr="0040542C">
        <w:rPr>
          <w:rFonts w:asciiTheme="minorEastAsia" w:hAnsiTheme="minorEastAsia" w:hint="eastAsia"/>
          <w:color w:val="000000" w:themeColor="text1"/>
          <w:szCs w:val="21"/>
        </w:rPr>
        <w:t>いかが</w:t>
      </w:r>
      <w:r w:rsidR="001F1BED" w:rsidRPr="0040542C">
        <w:rPr>
          <w:rFonts w:asciiTheme="minorEastAsia" w:hAnsiTheme="minorEastAsia" w:hint="eastAsia"/>
          <w:color w:val="000000" w:themeColor="text1"/>
          <w:szCs w:val="21"/>
        </w:rPr>
        <w:t xml:space="preserve">ですか。　　　</w:t>
      </w:r>
    </w:p>
    <w:p w:rsidR="005B1AD3" w:rsidRPr="0040542C" w:rsidRDefault="005B1AD3" w:rsidP="00416233">
      <w:pPr>
        <w:tabs>
          <w:tab w:val="left" w:pos="3261"/>
          <w:tab w:val="left" w:pos="3686"/>
        </w:tabs>
        <w:ind w:left="602" w:hangingChars="300" w:hanging="602"/>
        <w:rPr>
          <w:rFonts w:asciiTheme="minorEastAsia" w:hAnsiTheme="minorEastAsia"/>
          <w:color w:val="000000" w:themeColor="text1"/>
          <w:szCs w:val="21"/>
        </w:rPr>
      </w:pPr>
    </w:p>
    <w:p w:rsidR="00416233" w:rsidRPr="0040542C" w:rsidRDefault="001F1BED" w:rsidP="00416233">
      <w:pPr>
        <w:tabs>
          <w:tab w:val="left" w:pos="3261"/>
          <w:tab w:val="left" w:pos="3686"/>
        </w:tabs>
        <w:ind w:left="602" w:hangingChars="300" w:hanging="602"/>
        <w:rPr>
          <w:rFonts w:asciiTheme="minorEastAsia" w:hAnsiTheme="minorEastAsia"/>
          <w:color w:val="000000" w:themeColor="text1"/>
          <w:szCs w:val="21"/>
        </w:rPr>
      </w:pPr>
      <w:r w:rsidRPr="0040542C">
        <w:rPr>
          <w:rFonts w:asciiTheme="minorEastAsia" w:hAnsiTheme="minorEastAsia" w:hint="eastAsia"/>
          <w:color w:val="000000" w:themeColor="text1"/>
          <w:szCs w:val="21"/>
        </w:rPr>
        <w:t>（３）甲状腺検査に係る</w:t>
      </w:r>
      <w:r w:rsidR="00416233" w:rsidRPr="0040542C">
        <w:rPr>
          <w:rFonts w:asciiTheme="minorEastAsia" w:hAnsiTheme="minorEastAsia" w:hint="eastAsia"/>
          <w:color w:val="000000" w:themeColor="text1"/>
          <w:szCs w:val="21"/>
        </w:rPr>
        <w:t>「手帳交付」</w:t>
      </w:r>
      <w:r w:rsidR="00432CE6" w:rsidRPr="0040542C">
        <w:rPr>
          <w:rFonts w:asciiTheme="minorEastAsia" w:hAnsiTheme="minorEastAsia" w:hint="eastAsia"/>
          <w:color w:val="000000" w:themeColor="text1"/>
          <w:szCs w:val="21"/>
        </w:rPr>
        <w:t>について</w:t>
      </w:r>
    </w:p>
    <w:p w:rsidR="001F1BED" w:rsidRPr="0040542C" w:rsidRDefault="001F1BED" w:rsidP="00EF75A8">
      <w:pPr>
        <w:tabs>
          <w:tab w:val="left" w:pos="3261"/>
          <w:tab w:val="left" w:pos="3686"/>
        </w:tabs>
        <w:ind w:left="566" w:hangingChars="282" w:hanging="566"/>
        <w:rPr>
          <w:rFonts w:asciiTheme="minorEastAsia" w:hAnsiTheme="minorEastAsia"/>
          <w:color w:val="000000" w:themeColor="text1"/>
          <w:szCs w:val="21"/>
        </w:rPr>
      </w:pPr>
      <w:r w:rsidRPr="0040542C">
        <w:rPr>
          <w:rFonts w:asciiTheme="minorEastAsia" w:hAnsiTheme="minorEastAsia" w:hint="eastAsia"/>
          <w:color w:val="000000" w:themeColor="text1"/>
          <w:szCs w:val="21"/>
        </w:rPr>
        <w:t xml:space="preserve">　</w:t>
      </w:r>
      <w:r w:rsidR="00E613E3">
        <w:rPr>
          <w:rFonts w:asciiTheme="minorEastAsia" w:hAnsiTheme="minorEastAsia" w:hint="eastAsia"/>
          <w:color w:val="000000" w:themeColor="text1"/>
          <w:szCs w:val="21"/>
        </w:rPr>
        <w:t xml:space="preserve">　　</w:t>
      </w:r>
      <w:r w:rsidRPr="0040542C">
        <w:rPr>
          <w:rFonts w:asciiTheme="minorEastAsia" w:hAnsiTheme="minorEastAsia" w:hint="eastAsia"/>
          <w:color w:val="000000" w:themeColor="text1"/>
          <w:szCs w:val="21"/>
        </w:rPr>
        <w:t>事故から年数が経過し、検査対象者が県外在住となっているケースが増えています。甲状腺検査に係る「手帳</w:t>
      </w:r>
      <w:r w:rsidR="00FB2852" w:rsidRPr="0040542C">
        <w:rPr>
          <w:rFonts w:asciiTheme="minorEastAsia" w:hAnsiTheme="minorEastAsia" w:hint="eastAsia"/>
          <w:color w:val="000000" w:themeColor="text1"/>
          <w:szCs w:val="21"/>
        </w:rPr>
        <w:t>」</w:t>
      </w:r>
      <w:r w:rsidRPr="0040542C">
        <w:rPr>
          <w:rFonts w:asciiTheme="minorEastAsia" w:hAnsiTheme="minorEastAsia" w:hint="eastAsia"/>
          <w:color w:val="000000" w:themeColor="text1"/>
          <w:szCs w:val="21"/>
        </w:rPr>
        <w:t>を交付し、県外の医療機関利用に便宜を図るべき</w:t>
      </w:r>
      <w:r w:rsidR="00432CE6" w:rsidRPr="0040542C">
        <w:rPr>
          <w:rFonts w:asciiTheme="minorEastAsia" w:hAnsiTheme="minorEastAsia" w:hint="eastAsia"/>
          <w:color w:val="000000" w:themeColor="text1"/>
          <w:szCs w:val="21"/>
        </w:rPr>
        <w:t>だ</w:t>
      </w:r>
      <w:r w:rsidRPr="0040542C">
        <w:rPr>
          <w:rFonts w:asciiTheme="minorEastAsia" w:hAnsiTheme="minorEastAsia" w:hint="eastAsia"/>
          <w:color w:val="000000" w:themeColor="text1"/>
          <w:szCs w:val="21"/>
        </w:rPr>
        <w:t>と</w:t>
      </w:r>
      <w:r w:rsidR="00432CE6" w:rsidRPr="0040542C">
        <w:rPr>
          <w:rFonts w:asciiTheme="minorEastAsia" w:hAnsiTheme="minorEastAsia" w:hint="eastAsia"/>
          <w:color w:val="000000" w:themeColor="text1"/>
          <w:szCs w:val="21"/>
        </w:rPr>
        <w:t>私たちは</w:t>
      </w:r>
      <w:r w:rsidRPr="0040542C">
        <w:rPr>
          <w:rFonts w:asciiTheme="minorEastAsia" w:hAnsiTheme="minorEastAsia" w:hint="eastAsia"/>
          <w:color w:val="000000" w:themeColor="text1"/>
          <w:szCs w:val="21"/>
        </w:rPr>
        <w:t>考えますが、</w:t>
      </w:r>
      <w:r w:rsidR="00432CE6" w:rsidRPr="0040542C">
        <w:rPr>
          <w:rFonts w:asciiTheme="minorEastAsia" w:hAnsiTheme="minorEastAsia" w:hint="eastAsia"/>
          <w:color w:val="000000" w:themeColor="text1"/>
          <w:szCs w:val="21"/>
        </w:rPr>
        <w:t>いかが</w:t>
      </w:r>
      <w:r w:rsidRPr="0040542C">
        <w:rPr>
          <w:rFonts w:asciiTheme="minorEastAsia" w:hAnsiTheme="minorEastAsia" w:hint="eastAsia"/>
          <w:color w:val="000000" w:themeColor="text1"/>
          <w:szCs w:val="21"/>
        </w:rPr>
        <w:t>ですか。</w:t>
      </w:r>
    </w:p>
    <w:p w:rsidR="00503592" w:rsidRPr="0040542C" w:rsidRDefault="00503592" w:rsidP="00416233">
      <w:pPr>
        <w:tabs>
          <w:tab w:val="left" w:pos="3261"/>
          <w:tab w:val="left" w:pos="3686"/>
        </w:tabs>
        <w:ind w:left="602" w:hangingChars="300" w:hanging="602"/>
        <w:rPr>
          <w:rFonts w:asciiTheme="minorEastAsia" w:hAnsiTheme="minorEastAsia"/>
          <w:color w:val="000000" w:themeColor="text1"/>
          <w:szCs w:val="21"/>
        </w:rPr>
      </w:pPr>
    </w:p>
    <w:p w:rsidR="00565D67" w:rsidRPr="0040542C" w:rsidRDefault="00052AB0" w:rsidP="00416233">
      <w:pPr>
        <w:tabs>
          <w:tab w:val="left" w:pos="3261"/>
          <w:tab w:val="left" w:pos="3686"/>
        </w:tabs>
        <w:ind w:left="602" w:hangingChars="300" w:hanging="602"/>
        <w:rPr>
          <w:rFonts w:asciiTheme="minorEastAsia" w:hAnsiTheme="minorEastAsia"/>
          <w:dstrike/>
          <w:color w:val="000000" w:themeColor="text1"/>
          <w:szCs w:val="21"/>
        </w:rPr>
      </w:pPr>
      <w:r w:rsidRPr="0040542C">
        <w:rPr>
          <w:rFonts w:asciiTheme="minorEastAsia" w:hAnsiTheme="minorEastAsia" w:hint="eastAsia"/>
          <w:color w:val="000000" w:themeColor="text1"/>
          <w:szCs w:val="21"/>
        </w:rPr>
        <w:t>（４）「甲状腺検査サポート事業」</w:t>
      </w:r>
      <w:r w:rsidR="00432CE6" w:rsidRPr="0040542C">
        <w:rPr>
          <w:rFonts w:asciiTheme="minorEastAsia" w:hAnsiTheme="minorEastAsia" w:hint="eastAsia"/>
          <w:color w:val="000000" w:themeColor="text1"/>
          <w:szCs w:val="21"/>
        </w:rPr>
        <w:t>の</w:t>
      </w:r>
      <w:r w:rsidRPr="0040542C">
        <w:rPr>
          <w:rFonts w:asciiTheme="minorEastAsia" w:hAnsiTheme="minorEastAsia" w:hint="eastAsia"/>
          <w:color w:val="000000" w:themeColor="text1"/>
          <w:szCs w:val="21"/>
        </w:rPr>
        <w:t>診療情報提供を前提とし</w:t>
      </w:r>
      <w:r w:rsidR="00432CE6" w:rsidRPr="0040542C">
        <w:rPr>
          <w:rFonts w:asciiTheme="minorEastAsia" w:hAnsiTheme="minorEastAsia" w:hint="eastAsia"/>
          <w:color w:val="000000" w:themeColor="text1"/>
          <w:szCs w:val="21"/>
        </w:rPr>
        <w:t>た</w:t>
      </w:r>
      <w:r w:rsidRPr="0040542C">
        <w:rPr>
          <w:rFonts w:asciiTheme="minorEastAsia" w:hAnsiTheme="minorEastAsia" w:hint="eastAsia"/>
          <w:color w:val="000000" w:themeColor="text1"/>
          <w:szCs w:val="21"/>
        </w:rPr>
        <w:t>医療費無料化</w:t>
      </w:r>
      <w:r w:rsidR="00432CE6" w:rsidRPr="0040542C">
        <w:rPr>
          <w:rFonts w:asciiTheme="minorEastAsia" w:hAnsiTheme="minorEastAsia" w:hint="eastAsia"/>
          <w:color w:val="000000" w:themeColor="text1"/>
          <w:szCs w:val="21"/>
        </w:rPr>
        <w:t>について</w:t>
      </w:r>
    </w:p>
    <w:p w:rsidR="00503592" w:rsidRDefault="00052AB0" w:rsidP="00EF75A8">
      <w:pPr>
        <w:tabs>
          <w:tab w:val="left" w:pos="3261"/>
          <w:tab w:val="left" w:pos="3686"/>
        </w:tabs>
        <w:ind w:leftChars="282" w:left="566" w:firstLineChars="17" w:firstLine="34"/>
        <w:rPr>
          <w:rFonts w:asciiTheme="minorEastAsia" w:hAnsiTheme="minorEastAsia"/>
          <w:color w:val="000000" w:themeColor="text1"/>
          <w:szCs w:val="21"/>
        </w:rPr>
      </w:pPr>
      <w:r w:rsidRPr="0040542C">
        <w:rPr>
          <w:rFonts w:asciiTheme="minorEastAsia" w:hAnsiTheme="minorEastAsia" w:hint="eastAsia"/>
          <w:color w:val="000000" w:themeColor="text1"/>
          <w:szCs w:val="21"/>
        </w:rPr>
        <w:t>甲状腺検査の結果手術や医療が必要となった</w:t>
      </w:r>
      <w:r w:rsidR="003360B5" w:rsidRPr="0040542C">
        <w:rPr>
          <w:rFonts w:asciiTheme="minorEastAsia" w:hAnsiTheme="minorEastAsia" w:hint="eastAsia"/>
          <w:color w:val="000000" w:themeColor="text1"/>
          <w:szCs w:val="21"/>
        </w:rPr>
        <w:t>ことは原発事故によってもたらされたのであり、当該</w:t>
      </w:r>
      <w:r w:rsidRPr="0040542C">
        <w:rPr>
          <w:rFonts w:asciiTheme="minorEastAsia" w:hAnsiTheme="minorEastAsia" w:hint="eastAsia"/>
          <w:color w:val="000000" w:themeColor="text1"/>
          <w:szCs w:val="21"/>
        </w:rPr>
        <w:t>住民</w:t>
      </w:r>
      <w:r w:rsidR="00565D67" w:rsidRPr="0040542C">
        <w:rPr>
          <w:rFonts w:asciiTheme="minorEastAsia" w:hAnsiTheme="minorEastAsia" w:hint="eastAsia"/>
          <w:color w:val="000000" w:themeColor="text1"/>
          <w:szCs w:val="21"/>
        </w:rPr>
        <w:t>は無条件に医療費支援を受ける権利があります。</w:t>
      </w:r>
      <w:r w:rsidRPr="0040542C">
        <w:rPr>
          <w:rFonts w:asciiTheme="minorEastAsia" w:hAnsiTheme="minorEastAsia" w:hint="eastAsia"/>
          <w:color w:val="000000" w:themeColor="text1"/>
          <w:szCs w:val="21"/>
        </w:rPr>
        <w:t>診療情報提供を優先する扱いは人権無視で</w:t>
      </w:r>
      <w:r w:rsidR="00565D67" w:rsidRPr="0040542C">
        <w:rPr>
          <w:rFonts w:asciiTheme="minorEastAsia" w:hAnsiTheme="minorEastAsia" w:hint="eastAsia"/>
          <w:color w:val="000000" w:themeColor="text1"/>
          <w:szCs w:val="21"/>
        </w:rPr>
        <w:t>す。診療情報提供を前提としない医療支援に</w:t>
      </w:r>
      <w:r w:rsidR="003360B5" w:rsidRPr="0040542C">
        <w:rPr>
          <w:rFonts w:asciiTheme="minorEastAsia" w:hAnsiTheme="minorEastAsia" w:hint="eastAsia"/>
          <w:color w:val="000000" w:themeColor="text1"/>
          <w:szCs w:val="21"/>
        </w:rPr>
        <w:t>変更</w:t>
      </w:r>
      <w:r w:rsidR="00565D67" w:rsidRPr="0040542C">
        <w:rPr>
          <w:rFonts w:asciiTheme="minorEastAsia" w:hAnsiTheme="minorEastAsia" w:hint="eastAsia"/>
          <w:color w:val="000000" w:themeColor="text1"/>
          <w:szCs w:val="21"/>
        </w:rPr>
        <w:t>すべき</w:t>
      </w:r>
      <w:r w:rsidR="00432CE6" w:rsidRPr="0040542C">
        <w:rPr>
          <w:rFonts w:asciiTheme="minorEastAsia" w:hAnsiTheme="minorEastAsia" w:hint="eastAsia"/>
          <w:color w:val="000000" w:themeColor="text1"/>
          <w:szCs w:val="21"/>
        </w:rPr>
        <w:t>だ</w:t>
      </w:r>
      <w:r w:rsidR="00565D67" w:rsidRPr="0040542C">
        <w:rPr>
          <w:rFonts w:asciiTheme="minorEastAsia" w:hAnsiTheme="minorEastAsia" w:hint="eastAsia"/>
          <w:color w:val="000000" w:themeColor="text1"/>
          <w:szCs w:val="21"/>
        </w:rPr>
        <w:t>と</w:t>
      </w:r>
      <w:r w:rsidR="00432CE6" w:rsidRPr="0040542C">
        <w:rPr>
          <w:rFonts w:asciiTheme="minorEastAsia" w:hAnsiTheme="minorEastAsia" w:hint="eastAsia"/>
          <w:color w:val="000000" w:themeColor="text1"/>
          <w:szCs w:val="21"/>
        </w:rPr>
        <w:t>私たちは</w:t>
      </w:r>
      <w:r w:rsidR="00565D67" w:rsidRPr="0040542C">
        <w:rPr>
          <w:rFonts w:asciiTheme="minorEastAsia" w:hAnsiTheme="minorEastAsia" w:hint="eastAsia"/>
          <w:color w:val="000000" w:themeColor="text1"/>
          <w:szCs w:val="21"/>
        </w:rPr>
        <w:t>考えますが、</w:t>
      </w:r>
      <w:r w:rsidR="00432CE6" w:rsidRPr="0040542C">
        <w:rPr>
          <w:rFonts w:asciiTheme="minorEastAsia" w:hAnsiTheme="minorEastAsia" w:hint="eastAsia"/>
          <w:color w:val="000000" w:themeColor="text1"/>
          <w:szCs w:val="21"/>
        </w:rPr>
        <w:t>いかが</w:t>
      </w:r>
      <w:r w:rsidR="00565D67" w:rsidRPr="0040542C">
        <w:rPr>
          <w:rFonts w:asciiTheme="minorEastAsia" w:hAnsiTheme="minorEastAsia" w:hint="eastAsia"/>
          <w:color w:val="000000" w:themeColor="text1"/>
          <w:szCs w:val="21"/>
        </w:rPr>
        <w:t>ですか。</w:t>
      </w:r>
    </w:p>
    <w:p w:rsidR="004B045E" w:rsidRDefault="004B045E"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0B5A4B" w:rsidRDefault="000B5A4B" w:rsidP="00416233">
      <w:pPr>
        <w:tabs>
          <w:tab w:val="left" w:pos="3261"/>
          <w:tab w:val="left" w:pos="3686"/>
        </w:tabs>
        <w:ind w:left="602" w:hangingChars="300" w:hanging="602"/>
        <w:rPr>
          <w:rFonts w:asciiTheme="minorEastAsia" w:hAnsiTheme="minorEastAsia"/>
          <w:color w:val="000000" w:themeColor="text1"/>
          <w:szCs w:val="21"/>
        </w:rPr>
      </w:pPr>
    </w:p>
    <w:p w:rsidR="00EF75A8" w:rsidRDefault="00EF75A8" w:rsidP="00416233">
      <w:pPr>
        <w:tabs>
          <w:tab w:val="left" w:pos="3261"/>
          <w:tab w:val="left" w:pos="3686"/>
        </w:tabs>
        <w:ind w:left="602" w:hangingChars="300" w:hanging="602"/>
        <w:rPr>
          <w:rFonts w:asciiTheme="minorEastAsia" w:hAnsiTheme="minorEastAsia"/>
          <w:color w:val="000000" w:themeColor="text1"/>
          <w:szCs w:val="21"/>
        </w:rPr>
      </w:pPr>
    </w:p>
    <w:p w:rsidR="00EF75A8" w:rsidRDefault="00EF75A8" w:rsidP="00416233">
      <w:pPr>
        <w:tabs>
          <w:tab w:val="left" w:pos="3261"/>
          <w:tab w:val="left" w:pos="3686"/>
        </w:tabs>
        <w:ind w:left="602" w:hangingChars="300" w:hanging="602"/>
        <w:rPr>
          <w:rFonts w:asciiTheme="minorEastAsia" w:hAnsiTheme="minorEastAsia"/>
          <w:color w:val="000000" w:themeColor="text1"/>
          <w:szCs w:val="21"/>
        </w:rPr>
      </w:pPr>
    </w:p>
    <w:p w:rsidR="00EF75A8" w:rsidRDefault="00EF75A8" w:rsidP="00416233">
      <w:pPr>
        <w:tabs>
          <w:tab w:val="left" w:pos="3261"/>
          <w:tab w:val="left" w:pos="3686"/>
        </w:tabs>
        <w:ind w:left="602" w:hangingChars="300" w:hanging="602"/>
        <w:rPr>
          <w:rFonts w:asciiTheme="minorEastAsia" w:hAnsiTheme="minorEastAsia"/>
          <w:color w:val="000000" w:themeColor="text1"/>
          <w:szCs w:val="21"/>
        </w:rPr>
      </w:pPr>
    </w:p>
    <w:p w:rsidR="00503592" w:rsidRPr="0040542C" w:rsidRDefault="0015745C" w:rsidP="00503592">
      <w:pPr>
        <w:tabs>
          <w:tab w:val="left" w:pos="3261"/>
          <w:tab w:val="left" w:pos="3686"/>
        </w:tabs>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w:t>
      </w:r>
      <w:r w:rsidRPr="0040542C">
        <w:rPr>
          <w:rFonts w:asciiTheme="minorEastAsia" w:hAnsiTheme="minorEastAsia" w:hint="eastAsia"/>
          <w:color w:val="000000" w:themeColor="text1"/>
          <w:szCs w:val="21"/>
        </w:rPr>
        <w:t>添付文書</w:t>
      </w:r>
      <w:r>
        <w:rPr>
          <w:rFonts w:asciiTheme="minorEastAsia" w:hAnsiTheme="minorEastAsia" w:hint="eastAsia"/>
          <w:color w:val="000000" w:themeColor="text1"/>
          <w:szCs w:val="21"/>
        </w:rPr>
        <w:t>－１】</w:t>
      </w:r>
    </w:p>
    <w:p w:rsidR="00503592" w:rsidRPr="0040542C" w:rsidRDefault="00503592" w:rsidP="00503592">
      <w:pPr>
        <w:tabs>
          <w:tab w:val="left" w:pos="3261"/>
          <w:tab w:val="left" w:pos="3686"/>
        </w:tabs>
        <w:ind w:left="816" w:hangingChars="300" w:hanging="816"/>
        <w:rPr>
          <w:rFonts w:asciiTheme="minorEastAsia" w:hAnsiTheme="minorEastAsia"/>
          <w:b/>
          <w:color w:val="000000" w:themeColor="text1"/>
          <w:sz w:val="28"/>
          <w:szCs w:val="28"/>
        </w:rPr>
      </w:pPr>
      <w:r w:rsidRPr="0040542C">
        <w:rPr>
          <w:rFonts w:asciiTheme="minorEastAsia" w:hAnsiTheme="minorEastAsia" w:hint="eastAsia"/>
          <w:b/>
          <w:color w:val="000000" w:themeColor="text1"/>
          <w:sz w:val="28"/>
          <w:szCs w:val="28"/>
        </w:rPr>
        <w:t>原子力災害対策本部への要請</w:t>
      </w:r>
      <w:r w:rsidR="00822F53">
        <w:rPr>
          <w:rFonts w:asciiTheme="minorEastAsia" w:hAnsiTheme="minorEastAsia" w:hint="eastAsia"/>
          <w:b/>
          <w:color w:val="000000" w:themeColor="text1"/>
          <w:sz w:val="28"/>
          <w:szCs w:val="28"/>
        </w:rPr>
        <w:t>（</w:t>
      </w:r>
      <w:r w:rsidR="00822F53">
        <w:rPr>
          <w:rFonts w:asciiTheme="minorEastAsia" w:hAnsiTheme="minorEastAsia" w:hint="eastAsia"/>
          <w:b/>
          <w:color w:val="000000" w:themeColor="text1"/>
          <w:sz w:val="28"/>
          <w:szCs w:val="28"/>
        </w:rPr>
        <w:t>第Ⅱ部</w:t>
      </w:r>
      <w:r w:rsidR="00822F53">
        <w:rPr>
          <w:rFonts w:asciiTheme="minorEastAsia" w:hAnsiTheme="minorEastAsia" w:hint="eastAsia"/>
          <w:b/>
          <w:color w:val="000000" w:themeColor="text1"/>
          <w:sz w:val="28"/>
          <w:szCs w:val="28"/>
        </w:rPr>
        <w:t>）</w:t>
      </w:r>
    </w:p>
    <w:p w:rsidR="00B0760A" w:rsidRDefault="00B0760A" w:rsidP="006E1CC9">
      <w:pPr>
        <w:tabs>
          <w:tab w:val="left" w:pos="3261"/>
          <w:tab w:val="left" w:pos="3686"/>
        </w:tabs>
        <w:rPr>
          <w:rFonts w:asciiTheme="minorEastAsia" w:hAnsiTheme="minorEastAsia"/>
          <w:color w:val="000000" w:themeColor="text1"/>
          <w:szCs w:val="21"/>
        </w:rPr>
      </w:pPr>
    </w:p>
    <w:p w:rsidR="00503592" w:rsidRDefault="006E1CC9" w:rsidP="006E1CC9">
      <w:pPr>
        <w:tabs>
          <w:tab w:val="left" w:pos="3261"/>
          <w:tab w:val="left" w:pos="3686"/>
        </w:tabs>
        <w:rPr>
          <w:rFonts w:asciiTheme="minorEastAsia" w:hAnsiTheme="minorEastAsia"/>
          <w:color w:val="000000" w:themeColor="text1"/>
          <w:szCs w:val="21"/>
        </w:rPr>
      </w:pPr>
      <w:r w:rsidRPr="0040542C">
        <w:rPr>
          <w:rFonts w:asciiTheme="minorEastAsia" w:hAnsiTheme="minorEastAsia" w:hint="eastAsia"/>
          <w:color w:val="000000" w:themeColor="text1"/>
          <w:szCs w:val="21"/>
        </w:rPr>
        <w:t xml:space="preserve">　</w:t>
      </w:r>
      <w:r w:rsidR="00503592" w:rsidRPr="0040542C">
        <w:rPr>
          <w:rFonts w:asciiTheme="minorEastAsia" w:hAnsiTheme="minorEastAsia" w:hint="eastAsia"/>
          <w:color w:val="000000" w:themeColor="text1"/>
          <w:szCs w:val="21"/>
        </w:rPr>
        <w:t>前回6月12日の交渉で、例えば、帰還政策の「年20mSv基準」は</w:t>
      </w:r>
      <w:r w:rsidR="00547D41" w:rsidRPr="0040542C">
        <w:rPr>
          <w:rFonts w:asciiTheme="minorEastAsia" w:hAnsiTheme="minorEastAsia" w:hint="eastAsia"/>
          <w:color w:val="000000" w:themeColor="text1"/>
          <w:szCs w:val="21"/>
        </w:rPr>
        <w:t>「放射線障害防止技術的基準法」第3条の「障害を及ぼす恐れのない」に</w:t>
      </w:r>
      <w:r w:rsidR="00503592" w:rsidRPr="0040542C">
        <w:rPr>
          <w:rFonts w:asciiTheme="minorEastAsia" w:hAnsiTheme="minorEastAsia" w:hint="eastAsia"/>
          <w:color w:val="000000" w:themeColor="text1"/>
          <w:szCs w:val="21"/>
        </w:rPr>
        <w:t>違反しているのではないかとの事前質問に、当日</w:t>
      </w:r>
      <w:r w:rsidR="00B0760A">
        <w:rPr>
          <w:rFonts w:asciiTheme="minorEastAsia" w:hAnsiTheme="minorEastAsia" w:hint="eastAsia"/>
          <w:color w:val="000000" w:themeColor="text1"/>
          <w:szCs w:val="21"/>
        </w:rPr>
        <w:t>、</w:t>
      </w:r>
      <w:r w:rsidR="00503592" w:rsidRPr="0040542C">
        <w:rPr>
          <w:rFonts w:asciiTheme="minorEastAsia" w:hAnsiTheme="minorEastAsia" w:hint="eastAsia"/>
          <w:color w:val="000000" w:themeColor="text1"/>
          <w:szCs w:val="21"/>
        </w:rPr>
        <w:t>「</w:t>
      </w:r>
      <w:r w:rsidR="00547D41" w:rsidRPr="0040542C">
        <w:rPr>
          <w:rFonts w:asciiTheme="minorEastAsia" w:hAnsiTheme="minorEastAsia" w:hint="eastAsia"/>
          <w:color w:val="000000" w:themeColor="text1"/>
          <w:szCs w:val="21"/>
        </w:rPr>
        <w:t>世の中</w:t>
      </w:r>
      <w:r w:rsidR="00503592" w:rsidRPr="0040542C">
        <w:rPr>
          <w:rFonts w:asciiTheme="minorEastAsia" w:hAnsiTheme="minorEastAsia" w:hint="eastAsia"/>
          <w:color w:val="000000" w:themeColor="text1"/>
          <w:szCs w:val="21"/>
        </w:rPr>
        <w:t>リスク</w:t>
      </w:r>
      <w:r w:rsidR="00547D41" w:rsidRPr="0040542C">
        <w:rPr>
          <w:rFonts w:asciiTheme="minorEastAsia" w:hAnsiTheme="minorEastAsia" w:hint="eastAsia"/>
          <w:color w:val="000000" w:themeColor="text1"/>
          <w:szCs w:val="21"/>
        </w:rPr>
        <w:t>がゼロということはない</w:t>
      </w:r>
      <w:r w:rsidR="00503592" w:rsidRPr="0040542C">
        <w:rPr>
          <w:rFonts w:asciiTheme="minorEastAsia" w:hAnsiTheme="minorEastAsia" w:hint="eastAsia"/>
          <w:color w:val="000000" w:themeColor="text1"/>
          <w:szCs w:val="21"/>
        </w:rPr>
        <w:t>」との回答がありました。当日福島からの参加者は5名おられました。その目の前でこのような粗雑な回答がなされたことは驚きであり、とても「省庁の責任ある回答」とは考えられません。放射線の不安から帰還されない方がおられます。また、帰還された方も放射線被ばくの不安</w:t>
      </w:r>
      <w:r w:rsidR="00B0760A">
        <w:rPr>
          <w:rFonts w:asciiTheme="minorEastAsia" w:hAnsiTheme="minorEastAsia" w:hint="eastAsia"/>
          <w:color w:val="000000" w:themeColor="text1"/>
          <w:szCs w:val="21"/>
        </w:rPr>
        <w:t>を</w:t>
      </w:r>
      <w:r w:rsidR="00503592" w:rsidRPr="0040542C">
        <w:rPr>
          <w:rFonts w:asciiTheme="minorEastAsia" w:hAnsiTheme="minorEastAsia" w:hint="eastAsia"/>
          <w:color w:val="000000" w:themeColor="text1"/>
          <w:szCs w:val="21"/>
        </w:rPr>
        <w:t>持っておられます。「</w:t>
      </w:r>
      <w:r w:rsidR="00547D41" w:rsidRPr="0040542C">
        <w:rPr>
          <w:rFonts w:asciiTheme="minorEastAsia" w:hAnsiTheme="minorEastAsia" w:hint="eastAsia"/>
          <w:color w:val="000000" w:themeColor="text1"/>
          <w:szCs w:val="21"/>
        </w:rPr>
        <w:t>世の中</w:t>
      </w:r>
      <w:r w:rsidR="00503592" w:rsidRPr="0040542C">
        <w:rPr>
          <w:rFonts w:asciiTheme="minorEastAsia" w:hAnsiTheme="minorEastAsia" w:hint="eastAsia"/>
          <w:color w:val="000000" w:themeColor="text1"/>
          <w:szCs w:val="21"/>
        </w:rPr>
        <w:t>リスク</w:t>
      </w:r>
      <w:r w:rsidR="00547D41" w:rsidRPr="0040542C">
        <w:rPr>
          <w:rFonts w:asciiTheme="minorEastAsia" w:hAnsiTheme="minorEastAsia" w:hint="eastAsia"/>
          <w:color w:val="000000" w:themeColor="text1"/>
          <w:szCs w:val="21"/>
        </w:rPr>
        <w:t>がゼロということはない</w:t>
      </w:r>
      <w:r w:rsidR="00503592" w:rsidRPr="0040542C">
        <w:rPr>
          <w:rFonts w:asciiTheme="minorEastAsia" w:hAnsiTheme="minorEastAsia" w:hint="eastAsia"/>
          <w:color w:val="000000" w:themeColor="text1"/>
          <w:szCs w:val="21"/>
        </w:rPr>
        <w:t>」という回答は、理屈抜きで被ばくのリスクを受け入れよというに等しく、論理性がなく、議論の前提になる回答ではありません。</w:t>
      </w:r>
    </w:p>
    <w:p w:rsidR="00B0760A" w:rsidRPr="0040542C" w:rsidRDefault="00B0760A" w:rsidP="006E1CC9">
      <w:pPr>
        <w:tabs>
          <w:tab w:val="left" w:pos="3261"/>
          <w:tab w:val="left" w:pos="3686"/>
        </w:tabs>
        <w:rPr>
          <w:rFonts w:asciiTheme="minorEastAsia" w:hAnsiTheme="minorEastAsia"/>
          <w:color w:val="000000" w:themeColor="text1"/>
          <w:szCs w:val="21"/>
        </w:rPr>
      </w:pPr>
    </w:p>
    <w:p w:rsidR="00503592" w:rsidRPr="0040542C" w:rsidRDefault="00503592" w:rsidP="00503592">
      <w:pPr>
        <w:tabs>
          <w:tab w:val="left" w:pos="3261"/>
          <w:tab w:val="left" w:pos="3686"/>
        </w:tabs>
        <w:ind w:left="602" w:hangingChars="300" w:hanging="602"/>
        <w:rPr>
          <w:rFonts w:asciiTheme="minorEastAsia" w:hAnsiTheme="minorEastAsia"/>
          <w:color w:val="000000" w:themeColor="text1"/>
          <w:szCs w:val="21"/>
        </w:rPr>
      </w:pPr>
      <w:r w:rsidRPr="0040542C">
        <w:rPr>
          <w:rFonts w:asciiTheme="minorEastAsia" w:hAnsiTheme="minorEastAsia" w:hint="eastAsia"/>
          <w:color w:val="000000" w:themeColor="text1"/>
          <w:szCs w:val="21"/>
        </w:rPr>
        <w:t>したがって9月</w:t>
      </w:r>
      <w:r w:rsidR="00D54734">
        <w:rPr>
          <w:rFonts w:asciiTheme="minorEastAsia" w:hAnsiTheme="minorEastAsia" w:hint="eastAsia"/>
          <w:color w:val="000000" w:themeColor="text1"/>
          <w:szCs w:val="21"/>
        </w:rPr>
        <w:t>11日</w:t>
      </w:r>
      <w:r w:rsidR="00B0760A">
        <w:rPr>
          <w:rFonts w:asciiTheme="minorEastAsia" w:hAnsiTheme="minorEastAsia" w:hint="eastAsia"/>
          <w:color w:val="000000" w:themeColor="text1"/>
          <w:szCs w:val="21"/>
        </w:rPr>
        <w:t>の</w:t>
      </w:r>
      <w:r w:rsidRPr="0040542C">
        <w:rPr>
          <w:rFonts w:asciiTheme="minorEastAsia" w:hAnsiTheme="minorEastAsia" w:hint="eastAsia"/>
          <w:color w:val="000000" w:themeColor="text1"/>
          <w:szCs w:val="21"/>
        </w:rPr>
        <w:t>政府交渉では、</w:t>
      </w:r>
    </w:p>
    <w:p w:rsidR="00503592" w:rsidRDefault="00503592" w:rsidP="00D54734">
      <w:pPr>
        <w:pStyle w:val="a3"/>
        <w:numPr>
          <w:ilvl w:val="0"/>
          <w:numId w:val="16"/>
        </w:numPr>
        <w:tabs>
          <w:tab w:val="left" w:pos="3261"/>
          <w:tab w:val="left" w:pos="3686"/>
        </w:tabs>
        <w:ind w:leftChars="0"/>
        <w:rPr>
          <w:rFonts w:asciiTheme="minorEastAsia" w:hAnsiTheme="minorEastAsia"/>
          <w:color w:val="000000" w:themeColor="text1"/>
          <w:szCs w:val="21"/>
        </w:rPr>
      </w:pPr>
      <w:r w:rsidRPr="00D54734">
        <w:rPr>
          <w:rFonts w:asciiTheme="minorEastAsia" w:hAnsiTheme="minorEastAsia" w:hint="eastAsia"/>
          <w:color w:val="000000" w:themeColor="text1"/>
          <w:szCs w:val="21"/>
        </w:rPr>
        <w:t>担当者は複数出席してください。</w:t>
      </w:r>
    </w:p>
    <w:p w:rsidR="00D54734" w:rsidRPr="00D54734" w:rsidRDefault="00D54734" w:rsidP="00D54734">
      <w:pPr>
        <w:pStyle w:val="a3"/>
        <w:numPr>
          <w:ilvl w:val="0"/>
          <w:numId w:val="16"/>
        </w:numPr>
        <w:tabs>
          <w:tab w:val="left" w:pos="3261"/>
          <w:tab w:val="left" w:pos="3686"/>
        </w:tabs>
        <w:ind w:leftChars="0"/>
        <w:rPr>
          <w:rFonts w:asciiTheme="minorEastAsia" w:hAnsiTheme="minorEastAsia"/>
          <w:color w:val="000000" w:themeColor="text1"/>
          <w:szCs w:val="21"/>
        </w:rPr>
      </w:pPr>
      <w:r w:rsidRPr="0015745C">
        <w:rPr>
          <w:rFonts w:asciiTheme="minorEastAsia" w:hAnsiTheme="minorEastAsia" w:hint="eastAsia"/>
          <w:color w:val="000000" w:themeColor="text1"/>
          <w:szCs w:val="21"/>
        </w:rPr>
        <w:t>質問書に沿って、原子力災害対策本部としての責任ある、かつ論理性のある回答をしてください。</w:t>
      </w:r>
    </w:p>
    <w:p w:rsidR="00503592" w:rsidRPr="00D54734" w:rsidRDefault="00D54734" w:rsidP="00D54734">
      <w:pPr>
        <w:tabs>
          <w:tab w:val="left" w:pos="3261"/>
          <w:tab w:val="left" w:pos="3686"/>
        </w:tabs>
        <w:rPr>
          <w:rFonts w:asciiTheme="minorEastAsia" w:hAnsiTheme="minorEastAsia"/>
          <w:color w:val="000000" w:themeColor="text1"/>
          <w:szCs w:val="21"/>
        </w:rPr>
      </w:pPr>
      <w:r>
        <w:rPr>
          <w:rFonts w:asciiTheme="minorEastAsia" w:hAnsiTheme="minorEastAsia" w:hint="eastAsia"/>
          <w:color w:val="000000" w:themeColor="text1"/>
          <w:szCs w:val="21"/>
        </w:rPr>
        <w:t>以上よろしくお願いいたします。</w:t>
      </w:r>
    </w:p>
    <w:p w:rsidR="004B045E" w:rsidRPr="0040542C" w:rsidRDefault="004B045E" w:rsidP="006E1CC9">
      <w:pPr>
        <w:tabs>
          <w:tab w:val="left" w:pos="3261"/>
          <w:tab w:val="left" w:pos="3686"/>
        </w:tabs>
        <w:rPr>
          <w:rFonts w:asciiTheme="minorEastAsia" w:hAnsiTheme="minorEastAsia"/>
          <w:color w:val="000000" w:themeColor="text1"/>
          <w:szCs w:val="21"/>
        </w:rPr>
      </w:pPr>
    </w:p>
    <w:p w:rsidR="004B045E" w:rsidRDefault="00D54734" w:rsidP="00503592">
      <w:pPr>
        <w:tabs>
          <w:tab w:val="left" w:pos="3261"/>
          <w:tab w:val="left" w:pos="3686"/>
        </w:tabs>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t>一方的な指摘でご不快な点もあるかと存じますが、議論が深まることを願ってお願いいたします。</w:t>
      </w:r>
    </w:p>
    <w:p w:rsidR="00D54734" w:rsidRDefault="00D54734" w:rsidP="00503592">
      <w:pPr>
        <w:tabs>
          <w:tab w:val="left" w:pos="3261"/>
          <w:tab w:val="left" w:pos="3686"/>
        </w:tabs>
        <w:ind w:left="602" w:hangingChars="300" w:hanging="602"/>
        <w:rPr>
          <w:rFonts w:asciiTheme="minorEastAsia" w:hAnsiTheme="minorEastAsia"/>
          <w:color w:val="000000" w:themeColor="text1"/>
          <w:szCs w:val="21"/>
        </w:rPr>
      </w:pPr>
    </w:p>
    <w:p w:rsidR="00EF75A8" w:rsidRDefault="00EF75A8" w:rsidP="00503592">
      <w:pPr>
        <w:tabs>
          <w:tab w:val="left" w:pos="3261"/>
          <w:tab w:val="left" w:pos="3686"/>
        </w:tabs>
        <w:ind w:left="602" w:hangingChars="300" w:hanging="602"/>
        <w:rPr>
          <w:rFonts w:asciiTheme="minorEastAsia" w:hAnsiTheme="minorEastAsia"/>
          <w:color w:val="000000" w:themeColor="text1"/>
          <w:szCs w:val="21"/>
        </w:rPr>
      </w:pPr>
    </w:p>
    <w:p w:rsidR="00D54734" w:rsidRPr="00D54734" w:rsidRDefault="00D54734" w:rsidP="00D54734">
      <w:pPr>
        <w:tabs>
          <w:tab w:val="left" w:pos="3261"/>
          <w:tab w:val="left" w:pos="3686"/>
        </w:tabs>
        <w:ind w:left="602" w:hangingChars="300" w:hanging="602"/>
        <w:rPr>
          <w:rFonts w:asciiTheme="minorEastAsia" w:hAnsiTheme="minorEastAsia"/>
          <w:color w:val="000000" w:themeColor="text1"/>
          <w:szCs w:val="21"/>
        </w:rPr>
      </w:pPr>
    </w:p>
    <w:tbl>
      <w:tblPr>
        <w:tblStyle w:val="a4"/>
        <w:tblW w:w="9854" w:type="dxa"/>
        <w:tblLook w:val="04A0" w:firstRow="1" w:lastRow="0" w:firstColumn="1" w:lastColumn="0" w:noHBand="0" w:noVBand="1"/>
      </w:tblPr>
      <w:tblGrid>
        <w:gridCol w:w="562"/>
        <w:gridCol w:w="9292"/>
      </w:tblGrid>
      <w:tr w:rsidR="00D54734" w:rsidRPr="00D54734" w:rsidTr="00D54734">
        <w:trPr>
          <w:trHeight w:val="286"/>
        </w:trPr>
        <w:tc>
          <w:tcPr>
            <w:tcW w:w="562" w:type="dxa"/>
          </w:tcPr>
          <w:p w:rsidR="00D54734" w:rsidRPr="00D54734" w:rsidRDefault="00D54734" w:rsidP="00D54734">
            <w:pPr>
              <w:tabs>
                <w:tab w:val="left" w:pos="3261"/>
                <w:tab w:val="left" w:pos="3686"/>
              </w:tabs>
              <w:ind w:left="602" w:hangingChars="300" w:hanging="602"/>
              <w:rPr>
                <w:rFonts w:asciiTheme="minorEastAsia" w:hAnsiTheme="minorEastAsia"/>
                <w:color w:val="000000" w:themeColor="text1"/>
                <w:szCs w:val="21"/>
              </w:rPr>
            </w:pPr>
            <w:r w:rsidRPr="00D54734">
              <w:rPr>
                <w:rFonts w:asciiTheme="minorEastAsia" w:hAnsiTheme="minorEastAsia" w:hint="eastAsia"/>
                <w:color w:val="000000" w:themeColor="text1"/>
                <w:szCs w:val="21"/>
              </w:rPr>
              <w:t>連</w:t>
            </w:r>
          </w:p>
          <w:p w:rsidR="00D54734" w:rsidRPr="00D54734" w:rsidRDefault="00D54734" w:rsidP="00D54734">
            <w:pPr>
              <w:tabs>
                <w:tab w:val="left" w:pos="3261"/>
                <w:tab w:val="left" w:pos="3686"/>
              </w:tabs>
              <w:ind w:left="602" w:hangingChars="300" w:hanging="602"/>
              <w:rPr>
                <w:rFonts w:asciiTheme="minorEastAsia" w:hAnsiTheme="minorEastAsia"/>
                <w:color w:val="000000" w:themeColor="text1"/>
                <w:szCs w:val="21"/>
              </w:rPr>
            </w:pPr>
            <w:r w:rsidRPr="00D54734">
              <w:rPr>
                <w:rFonts w:asciiTheme="minorEastAsia" w:hAnsiTheme="minorEastAsia" w:hint="eastAsia"/>
                <w:color w:val="000000" w:themeColor="text1"/>
                <w:szCs w:val="21"/>
              </w:rPr>
              <w:t>絡</w:t>
            </w:r>
          </w:p>
          <w:p w:rsidR="00D54734" w:rsidRPr="00D54734" w:rsidRDefault="00D54734" w:rsidP="00D54734">
            <w:pPr>
              <w:tabs>
                <w:tab w:val="left" w:pos="3261"/>
                <w:tab w:val="left" w:pos="3686"/>
              </w:tabs>
              <w:ind w:left="602" w:hangingChars="300" w:hanging="602"/>
              <w:rPr>
                <w:rFonts w:asciiTheme="minorEastAsia" w:hAnsiTheme="minorEastAsia"/>
                <w:color w:val="000000" w:themeColor="text1"/>
                <w:szCs w:val="21"/>
              </w:rPr>
            </w:pPr>
            <w:r w:rsidRPr="00D54734">
              <w:rPr>
                <w:rFonts w:asciiTheme="minorEastAsia" w:hAnsiTheme="minorEastAsia" w:hint="eastAsia"/>
                <w:color w:val="000000" w:themeColor="text1"/>
                <w:szCs w:val="21"/>
              </w:rPr>
              <w:t>先</w:t>
            </w:r>
          </w:p>
        </w:tc>
        <w:tc>
          <w:tcPr>
            <w:tcW w:w="9292" w:type="dxa"/>
          </w:tcPr>
          <w:p w:rsidR="00D54734" w:rsidRPr="00D54734" w:rsidRDefault="00D54734" w:rsidP="00D54734">
            <w:pPr>
              <w:tabs>
                <w:tab w:val="left" w:pos="3261"/>
                <w:tab w:val="left" w:pos="3686"/>
              </w:tabs>
              <w:ind w:left="602" w:hangingChars="300" w:hanging="602"/>
              <w:rPr>
                <w:rFonts w:asciiTheme="minorEastAsia" w:hAnsiTheme="minorEastAsia"/>
                <w:color w:val="000000" w:themeColor="text1"/>
                <w:szCs w:val="21"/>
              </w:rPr>
            </w:pPr>
            <w:r w:rsidRPr="00D54734">
              <w:rPr>
                <w:rFonts w:asciiTheme="minorEastAsia" w:hAnsiTheme="minorEastAsia" w:hint="eastAsia"/>
                <w:color w:val="000000" w:themeColor="text1"/>
                <w:szCs w:val="21"/>
              </w:rPr>
              <w:t>原子力資料情報室　　　　担当（片岡遼平）　Tel：03-6821-3211</w:t>
            </w:r>
          </w:p>
          <w:p w:rsidR="00D54734" w:rsidRPr="00D54734" w:rsidRDefault="00D54734" w:rsidP="00D54734">
            <w:pPr>
              <w:tabs>
                <w:tab w:val="left" w:pos="3261"/>
                <w:tab w:val="left" w:pos="3686"/>
              </w:tabs>
              <w:ind w:left="602" w:hangingChars="300" w:hanging="602"/>
              <w:rPr>
                <w:rFonts w:asciiTheme="minorEastAsia" w:hAnsiTheme="minorEastAsia"/>
                <w:color w:val="000000" w:themeColor="text1"/>
                <w:szCs w:val="21"/>
              </w:rPr>
            </w:pPr>
            <w:r w:rsidRPr="00D54734">
              <w:rPr>
                <w:rFonts w:asciiTheme="minorEastAsia" w:hAnsiTheme="minorEastAsia" w:hint="eastAsia"/>
                <w:color w:val="000000" w:themeColor="text1"/>
                <w:szCs w:val="21"/>
              </w:rPr>
              <w:t>〒164-0011　東京都中野区中央2-48-4</w:t>
            </w:r>
            <w:r w:rsidRPr="00D54734">
              <w:rPr>
                <w:rFonts w:asciiTheme="minorEastAsia" w:hAnsiTheme="minorEastAsia"/>
                <w:color w:val="000000" w:themeColor="text1"/>
                <w:szCs w:val="21"/>
              </w:rPr>
              <w:t xml:space="preserve"> </w:t>
            </w:r>
            <w:r w:rsidRPr="00D54734">
              <w:rPr>
                <w:rFonts w:asciiTheme="minorEastAsia" w:hAnsiTheme="minorEastAsia" w:hint="eastAsia"/>
                <w:color w:val="000000" w:themeColor="text1"/>
                <w:szCs w:val="21"/>
              </w:rPr>
              <w:t>小倉ビル１階</w:t>
            </w:r>
          </w:p>
          <w:p w:rsidR="00D54734" w:rsidRPr="00D54734" w:rsidRDefault="00D54734" w:rsidP="00D54734">
            <w:pPr>
              <w:tabs>
                <w:tab w:val="left" w:pos="3261"/>
                <w:tab w:val="left" w:pos="3686"/>
              </w:tabs>
              <w:ind w:left="602" w:hangingChars="300" w:hanging="602"/>
              <w:rPr>
                <w:rFonts w:asciiTheme="minorEastAsia" w:hAnsiTheme="minorEastAsia"/>
                <w:color w:val="000000" w:themeColor="text1"/>
                <w:szCs w:val="21"/>
              </w:rPr>
            </w:pPr>
            <w:r w:rsidRPr="00D54734">
              <w:rPr>
                <w:rFonts w:asciiTheme="minorEastAsia" w:hAnsiTheme="minorEastAsia" w:hint="eastAsia"/>
                <w:color w:val="000000" w:themeColor="text1"/>
                <w:szCs w:val="21"/>
              </w:rPr>
              <w:t>ヒバク反対キャンペーン　担当（建部　暹）　Tel&amp;Fax：</w:t>
            </w:r>
            <w:r w:rsidRPr="00D54734">
              <w:rPr>
                <w:rFonts w:asciiTheme="minorEastAsia" w:hAnsiTheme="minorEastAsia"/>
                <w:color w:val="000000" w:themeColor="text1"/>
                <w:szCs w:val="21"/>
              </w:rPr>
              <w:t>072-792-4628</w:t>
            </w:r>
          </w:p>
          <w:p w:rsidR="00D54734" w:rsidRPr="00D54734" w:rsidRDefault="00D54734" w:rsidP="00D54734">
            <w:pPr>
              <w:tabs>
                <w:tab w:val="left" w:pos="3261"/>
                <w:tab w:val="left" w:pos="3686"/>
              </w:tabs>
              <w:ind w:left="602" w:hangingChars="300" w:hanging="602"/>
              <w:rPr>
                <w:rFonts w:asciiTheme="minorEastAsia" w:hAnsiTheme="minorEastAsia"/>
                <w:color w:val="000000" w:themeColor="text1"/>
                <w:szCs w:val="21"/>
              </w:rPr>
            </w:pPr>
            <w:r w:rsidRPr="00D54734">
              <w:rPr>
                <w:rFonts w:asciiTheme="minorEastAsia" w:hAnsiTheme="minorEastAsia" w:hint="eastAsia"/>
                <w:color w:val="000000" w:themeColor="text1"/>
                <w:szCs w:val="21"/>
              </w:rPr>
              <w:t>〒666-0115　兵庫県川西市向陽台1-2-15</w:t>
            </w:r>
          </w:p>
        </w:tc>
      </w:tr>
    </w:tbl>
    <w:p w:rsidR="00D54734" w:rsidRPr="00D54734" w:rsidRDefault="00D54734" w:rsidP="00D54734">
      <w:pPr>
        <w:tabs>
          <w:tab w:val="left" w:pos="3261"/>
          <w:tab w:val="left" w:pos="3686"/>
        </w:tabs>
        <w:ind w:left="602" w:hangingChars="300" w:hanging="602"/>
        <w:rPr>
          <w:rFonts w:asciiTheme="minorEastAsia" w:hAnsiTheme="minorEastAsia"/>
          <w:color w:val="000000" w:themeColor="text1"/>
          <w:szCs w:val="21"/>
        </w:rPr>
      </w:pPr>
    </w:p>
    <w:p w:rsidR="00EF75A8" w:rsidRPr="00D54734" w:rsidRDefault="00EF75A8"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8C043F" w:rsidRDefault="008C043F" w:rsidP="00503592">
      <w:pPr>
        <w:tabs>
          <w:tab w:val="left" w:pos="3261"/>
          <w:tab w:val="left" w:pos="3686"/>
        </w:tabs>
        <w:ind w:left="602" w:hangingChars="300" w:hanging="602"/>
        <w:rPr>
          <w:rFonts w:asciiTheme="minorEastAsia" w:hAnsiTheme="minorEastAsia"/>
          <w:color w:val="000000" w:themeColor="text1"/>
          <w:szCs w:val="21"/>
        </w:rPr>
      </w:pPr>
    </w:p>
    <w:p w:rsidR="00503592" w:rsidRPr="0040542C" w:rsidRDefault="0015745C" w:rsidP="00503592">
      <w:pPr>
        <w:tabs>
          <w:tab w:val="left" w:pos="3261"/>
          <w:tab w:val="left" w:pos="3686"/>
        </w:tabs>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w:t>
      </w:r>
      <w:r w:rsidRPr="0040542C">
        <w:rPr>
          <w:rFonts w:asciiTheme="minorEastAsia" w:hAnsiTheme="minorEastAsia" w:hint="eastAsia"/>
          <w:color w:val="000000" w:themeColor="text1"/>
          <w:szCs w:val="21"/>
        </w:rPr>
        <w:t>添付文書</w:t>
      </w:r>
      <w:r>
        <w:rPr>
          <w:rFonts w:asciiTheme="minorEastAsia" w:hAnsiTheme="minorEastAsia" w:hint="eastAsia"/>
          <w:color w:val="000000" w:themeColor="text1"/>
          <w:szCs w:val="21"/>
        </w:rPr>
        <w:t>－２】</w:t>
      </w:r>
    </w:p>
    <w:p w:rsidR="00503592" w:rsidRPr="0040542C" w:rsidRDefault="00503592" w:rsidP="00503592">
      <w:pPr>
        <w:tabs>
          <w:tab w:val="left" w:pos="3261"/>
          <w:tab w:val="left" w:pos="3686"/>
        </w:tabs>
        <w:ind w:left="816" w:hangingChars="300" w:hanging="816"/>
        <w:rPr>
          <w:rFonts w:asciiTheme="minorEastAsia" w:hAnsiTheme="minorEastAsia"/>
          <w:b/>
          <w:color w:val="000000" w:themeColor="text1"/>
          <w:sz w:val="28"/>
          <w:szCs w:val="28"/>
        </w:rPr>
      </w:pPr>
      <w:r w:rsidRPr="0040542C">
        <w:rPr>
          <w:rFonts w:asciiTheme="minorEastAsia" w:hAnsiTheme="minorEastAsia" w:hint="eastAsia"/>
          <w:b/>
          <w:color w:val="000000" w:themeColor="text1"/>
          <w:sz w:val="28"/>
          <w:szCs w:val="28"/>
        </w:rPr>
        <w:t>原子力規制庁</w:t>
      </w:r>
      <w:r w:rsidR="008C043F">
        <w:rPr>
          <w:rFonts w:asciiTheme="minorEastAsia" w:hAnsiTheme="minorEastAsia" w:hint="eastAsia"/>
          <w:b/>
          <w:color w:val="000000" w:themeColor="text1"/>
          <w:sz w:val="28"/>
          <w:szCs w:val="28"/>
        </w:rPr>
        <w:t>様</w:t>
      </w:r>
      <w:r w:rsidRPr="0040542C">
        <w:rPr>
          <w:rFonts w:asciiTheme="minorEastAsia" w:hAnsiTheme="minorEastAsia" w:hint="eastAsia"/>
          <w:b/>
          <w:color w:val="000000" w:themeColor="text1"/>
          <w:sz w:val="28"/>
          <w:szCs w:val="28"/>
        </w:rPr>
        <w:t>への要請</w:t>
      </w:r>
    </w:p>
    <w:p w:rsidR="00503592" w:rsidRPr="0040542C" w:rsidRDefault="00503592" w:rsidP="007D05C2">
      <w:pPr>
        <w:tabs>
          <w:tab w:val="left" w:pos="3261"/>
          <w:tab w:val="left" w:pos="3686"/>
        </w:tabs>
        <w:spacing w:line="240" w:lineRule="exact"/>
        <w:ind w:left="602" w:hangingChars="300" w:hanging="602"/>
        <w:rPr>
          <w:rFonts w:asciiTheme="minorEastAsia" w:hAnsiTheme="minorEastAsia"/>
          <w:color w:val="000000" w:themeColor="text1"/>
          <w:szCs w:val="21"/>
        </w:rPr>
      </w:pPr>
    </w:p>
    <w:p w:rsidR="00503592" w:rsidRPr="0040542C" w:rsidRDefault="00503592" w:rsidP="00503592">
      <w:pPr>
        <w:tabs>
          <w:tab w:val="left" w:pos="3261"/>
          <w:tab w:val="left" w:pos="3686"/>
        </w:tabs>
        <w:ind w:left="602" w:hangingChars="300" w:hanging="602"/>
        <w:rPr>
          <w:rFonts w:asciiTheme="minorEastAsia" w:hAnsiTheme="minorEastAsia"/>
          <w:color w:val="000000" w:themeColor="text1"/>
          <w:szCs w:val="21"/>
        </w:rPr>
      </w:pPr>
      <w:r w:rsidRPr="0040542C">
        <w:rPr>
          <w:rFonts w:asciiTheme="minorEastAsia" w:hAnsiTheme="minorEastAsia" w:hint="eastAsia"/>
          <w:color w:val="000000" w:themeColor="text1"/>
          <w:szCs w:val="21"/>
        </w:rPr>
        <w:t>原子力災害対策本部への質問書および環境省</w:t>
      </w:r>
      <w:r w:rsidR="000B5A4B">
        <w:rPr>
          <w:rFonts w:asciiTheme="minorEastAsia" w:hAnsiTheme="minorEastAsia" w:hint="eastAsia"/>
          <w:color w:val="000000" w:themeColor="text1"/>
          <w:szCs w:val="21"/>
        </w:rPr>
        <w:t>・厚生労働省</w:t>
      </w:r>
      <w:r w:rsidRPr="0040542C">
        <w:rPr>
          <w:rFonts w:asciiTheme="minorEastAsia" w:hAnsiTheme="minorEastAsia" w:hint="eastAsia"/>
          <w:color w:val="000000" w:themeColor="text1"/>
          <w:szCs w:val="21"/>
        </w:rPr>
        <w:t>への質問書において</w:t>
      </w:r>
    </w:p>
    <w:tbl>
      <w:tblPr>
        <w:tblStyle w:val="a4"/>
        <w:tblW w:w="0" w:type="auto"/>
        <w:tblInd w:w="-5" w:type="dxa"/>
        <w:tblLook w:val="04A0" w:firstRow="1" w:lastRow="0" w:firstColumn="1" w:lastColumn="0" w:noHBand="0" w:noVBand="1"/>
      </w:tblPr>
      <w:tblGrid>
        <w:gridCol w:w="9590"/>
      </w:tblGrid>
      <w:tr w:rsidR="0040542C" w:rsidRPr="0040542C" w:rsidTr="00D54734">
        <w:trPr>
          <w:trHeight w:val="10719"/>
        </w:trPr>
        <w:tc>
          <w:tcPr>
            <w:tcW w:w="9590" w:type="dxa"/>
          </w:tcPr>
          <w:p w:rsidR="00503592" w:rsidRDefault="00503592" w:rsidP="00D54734">
            <w:pPr>
              <w:tabs>
                <w:tab w:val="left" w:pos="3261"/>
                <w:tab w:val="left" w:pos="3686"/>
              </w:tabs>
              <w:spacing w:line="260" w:lineRule="exact"/>
              <w:rPr>
                <w:rFonts w:asciiTheme="minorEastAsia" w:hAnsiTheme="minorEastAsia"/>
                <w:color w:val="000000" w:themeColor="text1"/>
                <w:szCs w:val="21"/>
              </w:rPr>
            </w:pPr>
            <w:r w:rsidRPr="0040542C">
              <w:rPr>
                <w:rFonts w:asciiTheme="minorEastAsia" w:hAnsiTheme="minorEastAsia" w:hint="eastAsia"/>
                <w:color w:val="000000" w:themeColor="text1"/>
                <w:szCs w:val="21"/>
              </w:rPr>
              <w:t>6月12日の私たち9団体との交渉で原子力規制庁</w:t>
            </w:r>
            <w:r w:rsidR="008C043F">
              <w:rPr>
                <w:rFonts w:asciiTheme="minorEastAsia" w:hAnsiTheme="minorEastAsia" w:hint="eastAsia"/>
                <w:color w:val="000000" w:themeColor="text1"/>
                <w:szCs w:val="21"/>
              </w:rPr>
              <w:t>も</w:t>
            </w:r>
            <w:r w:rsidRPr="0040542C">
              <w:rPr>
                <w:rFonts w:asciiTheme="minorEastAsia" w:hAnsiTheme="minorEastAsia" w:hint="eastAsia"/>
                <w:color w:val="000000" w:themeColor="text1"/>
                <w:szCs w:val="21"/>
              </w:rPr>
              <w:t>認めたように、ICRP1990年勧告の国内法取入れに当たっての「放射線審議会の意見具申（1998年6月）」を踏まえて、現行の日本の放射線防護体系では、公衆の被ばく限度を年１ミリシーベルトとして、法令で担保されています。</w:t>
            </w:r>
            <w:r w:rsidR="008C043F">
              <w:rPr>
                <w:rFonts w:asciiTheme="minorEastAsia" w:hAnsiTheme="minorEastAsia" w:hint="eastAsia"/>
                <w:color w:val="000000" w:themeColor="text1"/>
                <w:szCs w:val="21"/>
              </w:rPr>
              <w:t>詳細は下記をご覧ください。</w:t>
            </w:r>
          </w:p>
          <w:p w:rsidR="008C043F"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t>【参考資料】</w:t>
            </w:r>
          </w:p>
          <w:p w:rsidR="008C043F" w:rsidRPr="008C043F" w:rsidRDefault="008C043F" w:rsidP="00D54734">
            <w:pPr>
              <w:tabs>
                <w:tab w:val="left" w:pos="3261"/>
                <w:tab w:val="left" w:pos="3686"/>
              </w:tabs>
              <w:spacing w:line="260" w:lineRule="exact"/>
              <w:rPr>
                <w:rFonts w:asciiTheme="minorEastAsia" w:hAnsiTheme="minorEastAsia"/>
                <w:b/>
                <w:color w:val="000000" w:themeColor="text1"/>
                <w:szCs w:val="21"/>
              </w:rPr>
            </w:pPr>
            <w:r>
              <w:rPr>
                <w:rFonts w:asciiTheme="minorEastAsia" w:hAnsiTheme="minorEastAsia" w:hint="eastAsia"/>
                <w:b/>
                <w:color w:val="000000" w:themeColor="text1"/>
                <w:szCs w:val="21"/>
              </w:rPr>
              <w:t>①</w:t>
            </w:r>
            <w:r w:rsidRPr="008C043F">
              <w:rPr>
                <w:rFonts w:asciiTheme="minorEastAsia" w:hAnsiTheme="minorEastAsia" w:hint="eastAsia"/>
                <w:b/>
                <w:color w:val="000000" w:themeColor="text1"/>
                <w:szCs w:val="21"/>
              </w:rPr>
              <w:t>「ICRP1990年勧告の国内制度等への取入れについて意見具申（1988年6月放射線審議会）」抜粋</w:t>
            </w:r>
          </w:p>
          <w:tbl>
            <w:tblPr>
              <w:tblStyle w:val="a4"/>
              <w:tblW w:w="0" w:type="auto"/>
              <w:tblInd w:w="277" w:type="dxa"/>
              <w:tblLook w:val="04A0" w:firstRow="1" w:lastRow="0" w:firstColumn="1" w:lastColumn="0" w:noHBand="0" w:noVBand="1"/>
            </w:tblPr>
            <w:tblGrid>
              <w:gridCol w:w="9031"/>
            </w:tblGrid>
            <w:tr w:rsidR="008C043F" w:rsidRPr="003A5EB5" w:rsidTr="00D54734">
              <w:trPr>
                <w:trHeight w:val="1426"/>
              </w:trPr>
              <w:tc>
                <w:tcPr>
                  <w:tcW w:w="9031" w:type="dxa"/>
                </w:tcPr>
                <w:p w:rsidR="008C043F" w:rsidRPr="003A5EB5" w:rsidRDefault="008C043F" w:rsidP="00D54734">
                  <w:pPr>
                    <w:tabs>
                      <w:tab w:val="left" w:pos="3261"/>
                      <w:tab w:val="left" w:pos="3686"/>
                    </w:tabs>
                    <w:spacing w:line="260" w:lineRule="exact"/>
                    <w:ind w:left="32" w:hangingChars="16" w:hanging="32"/>
                    <w:rPr>
                      <w:rFonts w:asciiTheme="minorEastAsia" w:hAnsiTheme="minorEastAsia"/>
                      <w:color w:val="000000" w:themeColor="text1"/>
                      <w:szCs w:val="21"/>
                    </w:rPr>
                  </w:pPr>
                  <w:r w:rsidRPr="003A5EB5">
                    <w:rPr>
                      <w:rFonts w:asciiTheme="minorEastAsia" w:hAnsiTheme="minorEastAsia" w:hint="eastAsia"/>
                      <w:color w:val="000000" w:themeColor="text1"/>
                      <w:szCs w:val="21"/>
                    </w:rPr>
                    <w:t>公衆の被ばくに関する限度は、実効線量については年１mSv、組織に対する線量限度については、眼の水晶体に対する線量限度を年１５mSv、皮膚に対する線量限度を年５０mSvとし、これを規制体系の中で担保することが適当である。</w:t>
                  </w:r>
                </w:p>
                <w:p w:rsidR="008C043F" w:rsidRPr="003A5EB5" w:rsidRDefault="008C043F" w:rsidP="00D54734">
                  <w:pPr>
                    <w:tabs>
                      <w:tab w:val="left" w:pos="3261"/>
                      <w:tab w:val="left" w:pos="3686"/>
                    </w:tabs>
                    <w:spacing w:line="260" w:lineRule="exact"/>
                    <w:ind w:left="32" w:hangingChars="16" w:hanging="32"/>
                    <w:rPr>
                      <w:rFonts w:asciiTheme="minorEastAsia" w:hAnsiTheme="minorEastAsia"/>
                      <w:color w:val="000000" w:themeColor="text1"/>
                      <w:szCs w:val="21"/>
                    </w:rPr>
                  </w:pPr>
                  <w:r w:rsidRPr="003A5EB5">
                    <w:rPr>
                      <w:rFonts w:asciiTheme="minorEastAsia" w:hAnsiTheme="minorEastAsia" w:hint="eastAsia"/>
                      <w:color w:val="000000" w:themeColor="text1"/>
                      <w:szCs w:val="21"/>
                    </w:rPr>
                    <w:t>このためには、施設周辺の線量、排気・排水の濃度等のうちから、適切な種類の量を規制することにより、当該線量限度が担保できるようにすべきである。</w:t>
                  </w:r>
                </w:p>
              </w:tc>
            </w:tr>
          </w:tbl>
          <w:p w:rsidR="008C043F" w:rsidRPr="003A5EB5" w:rsidRDefault="008C043F" w:rsidP="00D54734">
            <w:pPr>
              <w:tabs>
                <w:tab w:val="left" w:pos="3261"/>
                <w:tab w:val="left" w:pos="3686"/>
              </w:tabs>
              <w:spacing w:line="200" w:lineRule="exact"/>
              <w:ind w:left="602" w:hangingChars="300" w:hanging="602"/>
              <w:rPr>
                <w:rFonts w:asciiTheme="minorEastAsia" w:hAnsiTheme="minorEastAsia"/>
                <w:color w:val="000000" w:themeColor="text1"/>
                <w:szCs w:val="21"/>
              </w:rPr>
            </w:pPr>
          </w:p>
          <w:p w:rsidR="008C043F" w:rsidRDefault="008C043F" w:rsidP="00D54734">
            <w:pPr>
              <w:tabs>
                <w:tab w:val="left" w:pos="3261"/>
                <w:tab w:val="left" w:pos="3686"/>
              </w:tabs>
              <w:spacing w:line="260" w:lineRule="exact"/>
              <w:rPr>
                <w:rFonts w:asciiTheme="minorEastAsia" w:hAnsiTheme="minorEastAsia"/>
                <w:b/>
                <w:color w:val="000000" w:themeColor="text1"/>
                <w:szCs w:val="21"/>
              </w:rPr>
            </w:pPr>
            <w:r>
              <w:rPr>
                <w:rFonts w:asciiTheme="minorEastAsia" w:hAnsiTheme="minorEastAsia" w:hint="eastAsia"/>
                <w:b/>
                <w:color w:val="000000" w:themeColor="text1"/>
                <w:szCs w:val="21"/>
              </w:rPr>
              <w:t>②</w:t>
            </w:r>
            <w:r w:rsidRPr="008C043F">
              <w:rPr>
                <w:rFonts w:asciiTheme="minorEastAsia" w:hAnsiTheme="minorEastAsia" w:hint="eastAsia"/>
                <w:b/>
                <w:color w:val="000000" w:themeColor="text1"/>
                <w:szCs w:val="21"/>
              </w:rPr>
              <w:t>山本太郎参議院議員の「放射線被ばく環境下における居住に関する質問主意書」に対する答弁書</w:t>
            </w:r>
          </w:p>
          <w:p w:rsidR="008C043F" w:rsidRPr="008C043F" w:rsidRDefault="008C043F" w:rsidP="00D54734">
            <w:pPr>
              <w:tabs>
                <w:tab w:val="left" w:pos="3261"/>
                <w:tab w:val="left" w:pos="3686"/>
              </w:tabs>
              <w:spacing w:line="260" w:lineRule="exact"/>
              <w:ind w:firstLineChars="100" w:firstLine="202"/>
              <w:rPr>
                <w:rFonts w:asciiTheme="minorEastAsia" w:hAnsiTheme="minorEastAsia"/>
                <w:b/>
                <w:color w:val="000000" w:themeColor="text1"/>
                <w:szCs w:val="21"/>
              </w:rPr>
            </w:pPr>
            <w:r w:rsidRPr="008C043F">
              <w:rPr>
                <w:rFonts w:asciiTheme="minorEastAsia" w:hAnsiTheme="minorEastAsia" w:hint="eastAsia"/>
                <w:b/>
                <w:color w:val="000000" w:themeColor="text1"/>
                <w:szCs w:val="21"/>
              </w:rPr>
              <w:t>（2013年12月）抜粋</w:t>
            </w:r>
          </w:p>
          <w:tbl>
            <w:tblPr>
              <w:tblStyle w:val="a4"/>
              <w:tblW w:w="0" w:type="auto"/>
              <w:tblInd w:w="277" w:type="dxa"/>
              <w:tblLook w:val="04A0" w:firstRow="1" w:lastRow="0" w:firstColumn="1" w:lastColumn="0" w:noHBand="0" w:noVBand="1"/>
            </w:tblPr>
            <w:tblGrid>
              <w:gridCol w:w="9031"/>
            </w:tblGrid>
            <w:tr w:rsidR="008C043F" w:rsidRPr="003A5EB5" w:rsidTr="00D54734">
              <w:trPr>
                <w:trHeight w:val="566"/>
              </w:trPr>
              <w:tc>
                <w:tcPr>
                  <w:tcW w:w="9031" w:type="dxa"/>
                </w:tcPr>
                <w:p w:rsidR="008C043F" w:rsidRPr="003A5EB5" w:rsidRDefault="008C043F" w:rsidP="00D54734">
                  <w:pPr>
                    <w:tabs>
                      <w:tab w:val="left" w:pos="3261"/>
                      <w:tab w:val="left" w:pos="3686"/>
                    </w:tabs>
                    <w:spacing w:line="260" w:lineRule="exact"/>
                    <w:ind w:left="2" w:firstLineChars="15" w:firstLine="30"/>
                    <w:rPr>
                      <w:rFonts w:asciiTheme="minorEastAsia" w:hAnsiTheme="minorEastAsia"/>
                      <w:color w:val="000000" w:themeColor="text1"/>
                      <w:szCs w:val="21"/>
                    </w:rPr>
                  </w:pPr>
                  <w:r w:rsidRPr="003A5EB5">
                    <w:rPr>
                      <w:rFonts w:asciiTheme="minorEastAsia" w:hAnsiTheme="minorEastAsia" w:hint="eastAsia"/>
                      <w:color w:val="000000" w:themeColor="text1"/>
                      <w:szCs w:val="21"/>
                    </w:rPr>
                    <w:t>原子炉施設から放出される放射性物質に関しては、原子炉施設の周辺監視区域外における一般公衆の被ばく線量が年間１ｍSv以下となるよう告示濃度限度を定めている。</w:t>
                  </w:r>
                </w:p>
              </w:tc>
            </w:tr>
          </w:tbl>
          <w:p w:rsidR="008C043F" w:rsidRPr="003A5EB5" w:rsidRDefault="008C043F" w:rsidP="007D05C2">
            <w:pPr>
              <w:tabs>
                <w:tab w:val="left" w:pos="3261"/>
                <w:tab w:val="left" w:pos="3686"/>
              </w:tabs>
              <w:spacing w:line="200" w:lineRule="exact"/>
              <w:ind w:left="602" w:hangingChars="300" w:hanging="602"/>
              <w:rPr>
                <w:rFonts w:asciiTheme="minorEastAsia" w:hAnsiTheme="minorEastAsia"/>
                <w:color w:val="000000" w:themeColor="text1"/>
                <w:szCs w:val="21"/>
              </w:rPr>
            </w:pPr>
          </w:p>
          <w:p w:rsidR="008C043F" w:rsidRPr="008C043F" w:rsidRDefault="008C043F" w:rsidP="00D54734">
            <w:pPr>
              <w:tabs>
                <w:tab w:val="left" w:pos="3261"/>
                <w:tab w:val="left" w:pos="3686"/>
              </w:tabs>
              <w:spacing w:line="260" w:lineRule="exact"/>
              <w:rPr>
                <w:rFonts w:asciiTheme="minorEastAsia" w:hAnsiTheme="minorEastAsia"/>
                <w:b/>
                <w:color w:val="000000" w:themeColor="text1"/>
                <w:szCs w:val="21"/>
              </w:rPr>
            </w:pPr>
            <w:r>
              <w:rPr>
                <w:rFonts w:asciiTheme="minorEastAsia" w:hAnsiTheme="minorEastAsia" w:hint="eastAsia"/>
                <w:b/>
                <w:color w:val="000000" w:themeColor="text1"/>
                <w:szCs w:val="21"/>
              </w:rPr>
              <w:t>③</w:t>
            </w:r>
            <w:r w:rsidRPr="008C043F">
              <w:rPr>
                <w:rFonts w:asciiTheme="minorEastAsia" w:hAnsiTheme="minorEastAsia" w:hint="eastAsia"/>
                <w:b/>
                <w:color w:val="000000" w:themeColor="text1"/>
                <w:szCs w:val="21"/>
              </w:rPr>
              <w:t xml:space="preserve">　①の放射線審議会の意見具申と②の線量告示の説明との関係についての質疑</w:t>
            </w:r>
          </w:p>
          <w:tbl>
            <w:tblPr>
              <w:tblStyle w:val="a4"/>
              <w:tblW w:w="0" w:type="auto"/>
              <w:tblInd w:w="277" w:type="dxa"/>
              <w:tblLook w:val="04A0" w:firstRow="1" w:lastRow="0" w:firstColumn="1" w:lastColumn="0" w:noHBand="0" w:noVBand="1"/>
            </w:tblPr>
            <w:tblGrid>
              <w:gridCol w:w="1019"/>
              <w:gridCol w:w="8017"/>
            </w:tblGrid>
            <w:tr w:rsidR="008C043F" w:rsidRPr="003A5EB5" w:rsidTr="00D54734">
              <w:trPr>
                <w:trHeight w:val="282"/>
              </w:trPr>
              <w:tc>
                <w:tcPr>
                  <w:tcW w:w="1014"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司会</w:t>
                  </w:r>
                </w:p>
              </w:tc>
              <w:tc>
                <w:tcPr>
                  <w:tcW w:w="8017"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Pr>
                      <w:rFonts w:asciiTheme="minorEastAsia" w:hAnsiTheme="minorEastAsia" w:hint="eastAsia"/>
                      <w:color w:val="000000" w:themeColor="text1"/>
                      <w:szCs w:val="21"/>
                    </w:rPr>
                    <w:t>②</w:t>
                  </w:r>
                  <w:r w:rsidRPr="003A5EB5">
                    <w:rPr>
                      <w:rFonts w:asciiTheme="minorEastAsia" w:hAnsiTheme="minorEastAsia" w:hint="eastAsia"/>
                      <w:color w:val="000000" w:themeColor="text1"/>
                      <w:szCs w:val="21"/>
                    </w:rPr>
                    <w:t>は放射線審議会の意見具申に一致すると考えるがどうか</w:t>
                  </w:r>
                </w:p>
              </w:tc>
            </w:tr>
            <w:tr w:rsidR="008C043F" w:rsidRPr="003A5EB5" w:rsidTr="00D54734">
              <w:trPr>
                <w:trHeight w:val="860"/>
              </w:trPr>
              <w:tc>
                <w:tcPr>
                  <w:tcW w:w="1014"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規制庁</w:t>
                  </w:r>
                </w:p>
              </w:tc>
              <w:tc>
                <w:tcPr>
                  <w:tcW w:w="8017" w:type="dxa"/>
                </w:tcPr>
                <w:p w:rsidR="008C043F" w:rsidRPr="003A5EB5" w:rsidRDefault="008C043F" w:rsidP="00D54734">
                  <w:pPr>
                    <w:tabs>
                      <w:tab w:val="left" w:pos="3261"/>
                      <w:tab w:val="left" w:pos="3686"/>
                    </w:tabs>
                    <w:spacing w:line="260" w:lineRule="exact"/>
                    <w:ind w:leftChars="-1" w:left="4" w:hangingChars="3" w:hanging="6"/>
                    <w:rPr>
                      <w:rFonts w:asciiTheme="minorEastAsia" w:hAnsiTheme="minorEastAsia"/>
                      <w:color w:val="000000" w:themeColor="text1"/>
                      <w:szCs w:val="21"/>
                    </w:rPr>
                  </w:pPr>
                  <w:r w:rsidRPr="003A5EB5">
                    <w:rPr>
                      <w:rFonts w:asciiTheme="minorEastAsia" w:hAnsiTheme="minorEastAsia" w:hint="eastAsia"/>
                      <w:color w:val="000000" w:themeColor="text1"/>
                      <w:szCs w:val="21"/>
                    </w:rPr>
                    <w:t>②番の四角かこみの中にある部分は、そもそも線量告示というものはですね、書かれていること、これが、その放射線審議会から頂いた意見具申というものを踏まえて作成をしているというところは、その通りでございます。</w:t>
                  </w:r>
                </w:p>
              </w:tc>
            </w:tr>
          </w:tbl>
          <w:p w:rsidR="008C043F" w:rsidRPr="003A5EB5" w:rsidRDefault="008C043F" w:rsidP="007D05C2">
            <w:pPr>
              <w:tabs>
                <w:tab w:val="left" w:pos="3261"/>
                <w:tab w:val="left" w:pos="3686"/>
              </w:tabs>
              <w:spacing w:line="200" w:lineRule="exact"/>
              <w:ind w:left="602" w:hangingChars="300" w:hanging="602"/>
              <w:rPr>
                <w:rFonts w:asciiTheme="minorEastAsia" w:hAnsiTheme="minorEastAsia"/>
                <w:color w:val="000000" w:themeColor="text1"/>
                <w:szCs w:val="21"/>
              </w:rPr>
            </w:pPr>
          </w:p>
          <w:p w:rsidR="008C043F" w:rsidRPr="003A5EB5" w:rsidRDefault="008C043F" w:rsidP="00D54734">
            <w:pPr>
              <w:tabs>
                <w:tab w:val="left" w:pos="3261"/>
                <w:tab w:val="left" w:pos="3686"/>
              </w:tabs>
              <w:spacing w:line="260" w:lineRule="exact"/>
              <w:ind w:left="605" w:hangingChars="300" w:hanging="605"/>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④「公衆の被ばく限度年１mSv」を担保するために線量告示を定めていることをみとめた質疑</w:t>
            </w:r>
          </w:p>
          <w:tbl>
            <w:tblPr>
              <w:tblStyle w:val="a4"/>
              <w:tblW w:w="0" w:type="auto"/>
              <w:tblInd w:w="277" w:type="dxa"/>
              <w:tblLook w:val="04A0" w:firstRow="1" w:lastRow="0" w:firstColumn="1" w:lastColumn="0" w:noHBand="0" w:noVBand="1"/>
            </w:tblPr>
            <w:tblGrid>
              <w:gridCol w:w="1019"/>
              <w:gridCol w:w="8017"/>
            </w:tblGrid>
            <w:tr w:rsidR="008C043F" w:rsidRPr="003A5EB5" w:rsidTr="00D54734">
              <w:trPr>
                <w:trHeight w:val="1143"/>
              </w:trPr>
              <w:tc>
                <w:tcPr>
                  <w:tcW w:w="1014"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司会</w:t>
                  </w:r>
                </w:p>
              </w:tc>
              <w:tc>
                <w:tcPr>
                  <w:tcW w:w="8017" w:type="dxa"/>
                </w:tcPr>
                <w:p w:rsidR="008C043F" w:rsidRPr="003A5EB5" w:rsidRDefault="008C043F" w:rsidP="00D54734">
                  <w:pPr>
                    <w:tabs>
                      <w:tab w:val="left" w:pos="3261"/>
                      <w:tab w:val="left" w:pos="3686"/>
                    </w:tabs>
                    <w:spacing w:line="260" w:lineRule="exact"/>
                    <w:ind w:leftChars="3" w:left="7" w:hanging="1"/>
                    <w:rPr>
                      <w:rFonts w:asciiTheme="minorEastAsia" w:hAnsiTheme="minorEastAsia"/>
                      <w:color w:val="000000" w:themeColor="text1"/>
                      <w:szCs w:val="21"/>
                    </w:rPr>
                  </w:pPr>
                  <w:r w:rsidRPr="003A5EB5">
                    <w:rPr>
                      <w:rFonts w:asciiTheme="minorEastAsia" w:hAnsiTheme="minorEastAsia" w:hint="eastAsia"/>
                      <w:color w:val="000000" w:themeColor="text1"/>
                      <w:szCs w:val="21"/>
                    </w:rPr>
                    <w:t>私が聞いているのは最終的に法規制体系の中で担保すべきであるという意見具申が出て、それに従って取り入れた法体系がね、ICRP９０年勧告を取り入れた法体系が、実際に公衆の被ばく限度を担保していないとしたら、これおかしなことですよ。立法府として無茶苦茶なことをしているんじゃないですか。そんなことありえないことでしょう。</w:t>
                  </w:r>
                </w:p>
              </w:tc>
            </w:tr>
            <w:tr w:rsidR="008C043F" w:rsidRPr="003A5EB5" w:rsidTr="00D54734">
              <w:trPr>
                <w:trHeight w:val="282"/>
              </w:trPr>
              <w:tc>
                <w:tcPr>
                  <w:tcW w:w="1014"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参加者</w:t>
                  </w:r>
                </w:p>
              </w:tc>
              <w:tc>
                <w:tcPr>
                  <w:tcW w:w="8017"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意見具申は守らないのですか。</w:t>
                  </w:r>
                </w:p>
              </w:tc>
            </w:tr>
            <w:tr w:rsidR="008C043F" w:rsidRPr="003A5EB5" w:rsidTr="00D54734">
              <w:trPr>
                <w:trHeight w:val="860"/>
              </w:trPr>
              <w:tc>
                <w:tcPr>
                  <w:tcW w:w="1014"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規制庁</w:t>
                  </w:r>
                </w:p>
              </w:tc>
              <w:tc>
                <w:tcPr>
                  <w:tcW w:w="8017" w:type="dxa"/>
                </w:tcPr>
                <w:p w:rsidR="008C043F" w:rsidRPr="003A5EB5" w:rsidRDefault="008C043F" w:rsidP="00D54734">
                  <w:pPr>
                    <w:tabs>
                      <w:tab w:val="left" w:pos="3261"/>
                      <w:tab w:val="left" w:pos="3686"/>
                    </w:tabs>
                    <w:spacing w:line="260" w:lineRule="exact"/>
                    <w:ind w:left="2"/>
                    <w:rPr>
                      <w:rFonts w:asciiTheme="minorEastAsia" w:hAnsiTheme="minorEastAsia"/>
                      <w:color w:val="000000" w:themeColor="text1"/>
                      <w:szCs w:val="21"/>
                    </w:rPr>
                  </w:pPr>
                  <w:r w:rsidRPr="003A5EB5">
                    <w:rPr>
                      <w:rFonts w:asciiTheme="minorEastAsia" w:hAnsiTheme="minorEastAsia" w:hint="eastAsia"/>
                      <w:color w:val="000000" w:themeColor="text1"/>
                      <w:szCs w:val="21"/>
                    </w:rPr>
                    <w:t>申し訳ございません、同じ回答になってしまいますけれども、それを担保するために原子炉等規制法に基づいて線量告示を定めておりまして、その中では原子力施設から放出される放射性物質について周辺監視区域外で、あくまでも原子力施設から放出される・・・</w:t>
                  </w:r>
                </w:p>
              </w:tc>
            </w:tr>
          </w:tbl>
          <w:p w:rsidR="008C043F" w:rsidRDefault="008C043F" w:rsidP="007D05C2">
            <w:pPr>
              <w:tabs>
                <w:tab w:val="left" w:pos="3261"/>
                <w:tab w:val="left" w:pos="3686"/>
              </w:tabs>
              <w:spacing w:line="200" w:lineRule="exact"/>
              <w:ind w:left="602" w:hangingChars="300" w:hanging="602"/>
              <w:rPr>
                <w:rFonts w:asciiTheme="minorEastAsia" w:hAnsiTheme="minorEastAsia"/>
                <w:color w:val="000000" w:themeColor="text1"/>
                <w:szCs w:val="21"/>
              </w:rPr>
            </w:pPr>
          </w:p>
          <w:p w:rsidR="008C043F" w:rsidRPr="003A5EB5" w:rsidRDefault="008C043F" w:rsidP="00D54734">
            <w:pPr>
              <w:tabs>
                <w:tab w:val="left" w:pos="3261"/>
                <w:tab w:val="left" w:pos="3686"/>
              </w:tabs>
              <w:spacing w:line="260" w:lineRule="exact"/>
              <w:ind w:left="605" w:hangingChars="300" w:hanging="605"/>
              <w:rPr>
                <w:rFonts w:asciiTheme="minorEastAsia" w:hAnsiTheme="minorEastAsia"/>
                <w:b/>
                <w:color w:val="000000" w:themeColor="text1"/>
                <w:szCs w:val="21"/>
              </w:rPr>
            </w:pPr>
            <w:r w:rsidRPr="003A5EB5">
              <w:rPr>
                <w:rFonts w:asciiTheme="minorEastAsia" w:hAnsiTheme="minorEastAsia" w:hint="eastAsia"/>
                <w:b/>
                <w:color w:val="000000" w:themeColor="text1"/>
                <w:szCs w:val="21"/>
              </w:rPr>
              <w:t>⑤「公衆の被ばく限度年１mSvは法令で担保されている」に同意した質疑</w:t>
            </w:r>
          </w:p>
          <w:tbl>
            <w:tblPr>
              <w:tblStyle w:val="a4"/>
              <w:tblW w:w="0" w:type="auto"/>
              <w:tblInd w:w="277" w:type="dxa"/>
              <w:tblLook w:val="04A0" w:firstRow="1" w:lastRow="0" w:firstColumn="1" w:lastColumn="0" w:noHBand="0" w:noVBand="1"/>
            </w:tblPr>
            <w:tblGrid>
              <w:gridCol w:w="1019"/>
              <w:gridCol w:w="8017"/>
            </w:tblGrid>
            <w:tr w:rsidR="008C043F" w:rsidRPr="003A5EB5" w:rsidTr="00D54734">
              <w:trPr>
                <w:trHeight w:val="860"/>
              </w:trPr>
              <w:tc>
                <w:tcPr>
                  <w:tcW w:w="1014"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司会</w:t>
                  </w:r>
                </w:p>
              </w:tc>
              <w:tc>
                <w:tcPr>
                  <w:tcW w:w="8017" w:type="dxa"/>
                </w:tcPr>
                <w:p w:rsidR="008C043F" w:rsidRPr="003A5EB5" w:rsidRDefault="008C043F" w:rsidP="00D54734">
                  <w:pPr>
                    <w:tabs>
                      <w:tab w:val="left" w:pos="3261"/>
                      <w:tab w:val="left" w:pos="3686"/>
                    </w:tabs>
                    <w:spacing w:line="260" w:lineRule="exact"/>
                    <w:ind w:left="6" w:hangingChars="3" w:hanging="6"/>
                    <w:rPr>
                      <w:rFonts w:asciiTheme="minorEastAsia" w:hAnsiTheme="minorEastAsia"/>
                      <w:color w:val="000000" w:themeColor="text1"/>
                      <w:szCs w:val="21"/>
                    </w:rPr>
                  </w:pPr>
                  <w:r w:rsidRPr="003A5EB5">
                    <w:rPr>
                      <w:rFonts w:asciiTheme="minorEastAsia" w:hAnsiTheme="minorEastAsia" w:hint="eastAsia"/>
                      <w:color w:val="000000" w:themeColor="text1"/>
                      <w:szCs w:val="21"/>
                    </w:rPr>
                    <w:t>公衆の被ばく限度は、だから、法令で守られているということになりますね。担保するために作ってあるんだから。要するに法令で守られていると。担保ということは日本の法律で守るということでしょう。具体的には線量告示を出して守っているわけでしょう。</w:t>
                  </w:r>
                </w:p>
              </w:tc>
            </w:tr>
            <w:tr w:rsidR="008C043F" w:rsidRPr="003A5EB5" w:rsidTr="00D54734">
              <w:trPr>
                <w:trHeight w:val="282"/>
              </w:trPr>
              <w:tc>
                <w:tcPr>
                  <w:tcW w:w="1014"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規制庁</w:t>
                  </w:r>
                </w:p>
              </w:tc>
              <w:tc>
                <w:tcPr>
                  <w:tcW w:w="8017" w:type="dxa"/>
                </w:tcPr>
                <w:p w:rsidR="008C043F" w:rsidRPr="003A5EB5" w:rsidRDefault="008C043F" w:rsidP="00D54734">
                  <w:pPr>
                    <w:tabs>
                      <w:tab w:val="left" w:pos="3261"/>
                      <w:tab w:val="left" w:pos="3686"/>
                    </w:tabs>
                    <w:spacing w:line="260" w:lineRule="exact"/>
                    <w:ind w:left="602" w:hangingChars="300" w:hanging="602"/>
                    <w:rPr>
                      <w:rFonts w:asciiTheme="minorEastAsia" w:hAnsiTheme="minorEastAsia"/>
                      <w:color w:val="000000" w:themeColor="text1"/>
                      <w:szCs w:val="21"/>
                    </w:rPr>
                  </w:pPr>
                  <w:r w:rsidRPr="003A5EB5">
                    <w:rPr>
                      <w:rFonts w:asciiTheme="minorEastAsia" w:hAnsiTheme="minorEastAsia" w:hint="eastAsia"/>
                      <w:color w:val="000000" w:themeColor="text1"/>
                      <w:szCs w:val="21"/>
                    </w:rPr>
                    <w:t>あのたぶんいいんですけども、あくまで原子力施設から放出される・・・</w:t>
                  </w:r>
                </w:p>
              </w:tc>
            </w:tr>
          </w:tbl>
          <w:p w:rsidR="008C043F" w:rsidRPr="008C043F" w:rsidRDefault="008C043F" w:rsidP="00D54734">
            <w:pPr>
              <w:tabs>
                <w:tab w:val="left" w:pos="3261"/>
                <w:tab w:val="left" w:pos="3686"/>
              </w:tabs>
              <w:spacing w:line="240" w:lineRule="exact"/>
              <w:rPr>
                <w:rFonts w:asciiTheme="minorEastAsia" w:hAnsiTheme="minorEastAsia"/>
                <w:color w:val="000000" w:themeColor="text1"/>
                <w:szCs w:val="21"/>
              </w:rPr>
            </w:pPr>
          </w:p>
        </w:tc>
      </w:tr>
    </w:tbl>
    <w:p w:rsidR="00503592" w:rsidRPr="0040542C" w:rsidRDefault="00503592" w:rsidP="00D54734">
      <w:pPr>
        <w:tabs>
          <w:tab w:val="left" w:pos="3261"/>
          <w:tab w:val="left" w:pos="3686"/>
        </w:tabs>
        <w:spacing w:line="280" w:lineRule="exact"/>
        <w:ind w:left="602" w:hangingChars="300" w:hanging="602"/>
        <w:rPr>
          <w:rFonts w:asciiTheme="minorEastAsia" w:hAnsiTheme="minorEastAsia"/>
          <w:color w:val="000000" w:themeColor="text1"/>
          <w:szCs w:val="21"/>
        </w:rPr>
      </w:pPr>
      <w:r w:rsidRPr="0040542C">
        <w:rPr>
          <w:rFonts w:asciiTheme="minorEastAsia" w:hAnsiTheme="minorEastAsia" w:hint="eastAsia"/>
          <w:color w:val="000000" w:themeColor="text1"/>
          <w:szCs w:val="21"/>
        </w:rPr>
        <w:t>と書かせていただいています。</w:t>
      </w:r>
    </w:p>
    <w:p w:rsidR="00503592" w:rsidRPr="0040542C" w:rsidRDefault="00503592" w:rsidP="00503592">
      <w:pPr>
        <w:tabs>
          <w:tab w:val="left" w:pos="3261"/>
          <w:tab w:val="left" w:pos="3686"/>
        </w:tabs>
        <w:ind w:left="2"/>
        <w:rPr>
          <w:rFonts w:asciiTheme="minorEastAsia" w:hAnsiTheme="minorEastAsia"/>
          <w:color w:val="000000" w:themeColor="text1"/>
          <w:szCs w:val="21"/>
        </w:rPr>
      </w:pPr>
      <w:r w:rsidRPr="0040542C">
        <w:rPr>
          <w:rFonts w:asciiTheme="minorEastAsia" w:hAnsiTheme="minorEastAsia" w:hint="eastAsia"/>
          <w:color w:val="000000" w:themeColor="text1"/>
          <w:szCs w:val="21"/>
        </w:rPr>
        <w:t>この件、原子力災害対策本部</w:t>
      </w:r>
      <w:r w:rsidR="008C043F">
        <w:rPr>
          <w:rFonts w:asciiTheme="minorEastAsia" w:hAnsiTheme="minorEastAsia" w:hint="eastAsia"/>
          <w:color w:val="000000" w:themeColor="text1"/>
          <w:szCs w:val="21"/>
        </w:rPr>
        <w:t>、</w:t>
      </w:r>
      <w:r w:rsidRPr="0040542C">
        <w:rPr>
          <w:rFonts w:asciiTheme="minorEastAsia" w:hAnsiTheme="minorEastAsia" w:hint="eastAsia"/>
          <w:color w:val="000000" w:themeColor="text1"/>
          <w:szCs w:val="21"/>
        </w:rPr>
        <w:t>環境省</w:t>
      </w:r>
      <w:r w:rsidR="008C043F">
        <w:rPr>
          <w:rFonts w:asciiTheme="minorEastAsia" w:hAnsiTheme="minorEastAsia" w:hint="eastAsia"/>
          <w:color w:val="000000" w:themeColor="text1"/>
          <w:szCs w:val="21"/>
        </w:rPr>
        <w:t>および厚生労働省</w:t>
      </w:r>
      <w:r w:rsidRPr="0040542C">
        <w:rPr>
          <w:rFonts w:asciiTheme="minorEastAsia" w:hAnsiTheme="minorEastAsia" w:hint="eastAsia"/>
          <w:color w:val="000000" w:themeColor="text1"/>
          <w:szCs w:val="21"/>
        </w:rPr>
        <w:t>に事前にご説明いただければ、交渉当日の原子力災害対策本部様</w:t>
      </w:r>
      <w:r w:rsidR="00B0760A">
        <w:rPr>
          <w:rFonts w:asciiTheme="minorEastAsia" w:hAnsiTheme="minorEastAsia" w:hint="eastAsia"/>
          <w:color w:val="000000" w:themeColor="text1"/>
          <w:szCs w:val="21"/>
        </w:rPr>
        <w:t>、環境省様</w:t>
      </w:r>
      <w:r w:rsidR="000B5A4B">
        <w:rPr>
          <w:rFonts w:asciiTheme="minorEastAsia" w:hAnsiTheme="minorEastAsia" w:hint="eastAsia"/>
          <w:color w:val="000000" w:themeColor="text1"/>
          <w:szCs w:val="21"/>
        </w:rPr>
        <w:t>、厚生労働省様</w:t>
      </w:r>
      <w:r w:rsidRPr="0040542C">
        <w:rPr>
          <w:rFonts w:asciiTheme="minorEastAsia" w:hAnsiTheme="minorEastAsia" w:hint="eastAsia"/>
          <w:color w:val="000000" w:themeColor="text1"/>
          <w:szCs w:val="21"/>
        </w:rPr>
        <w:t>との質疑がスムーズに進むと思われます。</w:t>
      </w:r>
    </w:p>
    <w:p w:rsidR="00D54734" w:rsidRPr="00D54734" w:rsidRDefault="000B5A4B" w:rsidP="00D54734">
      <w:pPr>
        <w:tabs>
          <w:tab w:val="left" w:pos="3261"/>
          <w:tab w:val="left" w:pos="3686"/>
        </w:tabs>
        <w:ind w:left="2"/>
        <w:rPr>
          <w:rFonts w:asciiTheme="minorEastAsia" w:hAnsiTheme="minorEastAsia"/>
          <w:color w:val="000000" w:themeColor="text1"/>
          <w:szCs w:val="21"/>
        </w:rPr>
      </w:pPr>
      <w:r>
        <w:rPr>
          <w:rFonts w:asciiTheme="minorEastAsia" w:hAnsiTheme="minorEastAsia" w:hint="eastAsia"/>
          <w:color w:val="000000" w:themeColor="text1"/>
          <w:szCs w:val="21"/>
        </w:rPr>
        <w:t>つきましては、</w:t>
      </w:r>
      <w:r w:rsidR="00503592" w:rsidRPr="0040542C">
        <w:rPr>
          <w:rFonts w:asciiTheme="minorEastAsia" w:hAnsiTheme="minorEastAsia" w:hint="eastAsia"/>
          <w:color w:val="000000" w:themeColor="text1"/>
          <w:szCs w:val="21"/>
        </w:rPr>
        <w:t>原子力災害対策本部</w:t>
      </w:r>
      <w:r>
        <w:rPr>
          <w:rFonts w:asciiTheme="minorEastAsia" w:hAnsiTheme="minorEastAsia" w:hint="eastAsia"/>
          <w:color w:val="000000" w:themeColor="text1"/>
          <w:szCs w:val="21"/>
        </w:rPr>
        <w:t>、</w:t>
      </w:r>
      <w:r w:rsidR="00503592" w:rsidRPr="0040542C">
        <w:rPr>
          <w:rFonts w:asciiTheme="minorEastAsia" w:hAnsiTheme="minorEastAsia" w:hint="eastAsia"/>
          <w:color w:val="000000" w:themeColor="text1"/>
          <w:szCs w:val="21"/>
        </w:rPr>
        <w:t>環境省</w:t>
      </w:r>
      <w:r>
        <w:rPr>
          <w:rFonts w:asciiTheme="minorEastAsia" w:hAnsiTheme="minorEastAsia" w:hint="eastAsia"/>
          <w:color w:val="000000" w:themeColor="text1"/>
          <w:szCs w:val="21"/>
        </w:rPr>
        <w:t>、厚生労働省</w:t>
      </w:r>
      <w:r w:rsidR="00503592" w:rsidRPr="0040542C">
        <w:rPr>
          <w:rFonts w:asciiTheme="minorEastAsia" w:hAnsiTheme="minorEastAsia" w:hint="eastAsia"/>
          <w:color w:val="000000" w:themeColor="text1"/>
          <w:szCs w:val="21"/>
        </w:rPr>
        <w:t>への事前説明をよろしくお願いいたします。</w:t>
      </w:r>
    </w:p>
    <w:tbl>
      <w:tblPr>
        <w:tblStyle w:val="a4"/>
        <w:tblW w:w="9854" w:type="dxa"/>
        <w:tblLook w:val="04A0" w:firstRow="1" w:lastRow="0" w:firstColumn="1" w:lastColumn="0" w:noHBand="0" w:noVBand="1"/>
      </w:tblPr>
      <w:tblGrid>
        <w:gridCol w:w="562"/>
        <w:gridCol w:w="9292"/>
      </w:tblGrid>
      <w:tr w:rsidR="00D54734" w:rsidRPr="00D54734" w:rsidTr="00D54734">
        <w:trPr>
          <w:trHeight w:val="286"/>
        </w:trPr>
        <w:tc>
          <w:tcPr>
            <w:tcW w:w="562" w:type="dxa"/>
          </w:tcPr>
          <w:p w:rsidR="00D54734" w:rsidRPr="00D54734" w:rsidRDefault="00D54734" w:rsidP="00D54734">
            <w:pPr>
              <w:tabs>
                <w:tab w:val="left" w:pos="3261"/>
                <w:tab w:val="left" w:pos="3686"/>
              </w:tabs>
              <w:spacing w:line="240" w:lineRule="exact"/>
              <w:rPr>
                <w:rFonts w:asciiTheme="minorEastAsia" w:hAnsiTheme="minorEastAsia"/>
                <w:color w:val="000000" w:themeColor="text1"/>
                <w:szCs w:val="21"/>
              </w:rPr>
            </w:pPr>
            <w:r w:rsidRPr="00D54734">
              <w:rPr>
                <w:rFonts w:asciiTheme="minorEastAsia" w:hAnsiTheme="minorEastAsia" w:hint="eastAsia"/>
                <w:color w:val="000000" w:themeColor="text1"/>
                <w:szCs w:val="21"/>
              </w:rPr>
              <w:t>連</w:t>
            </w:r>
          </w:p>
          <w:p w:rsidR="00D54734" w:rsidRPr="00D54734" w:rsidRDefault="00D54734" w:rsidP="00D54734">
            <w:pPr>
              <w:tabs>
                <w:tab w:val="left" w:pos="3261"/>
                <w:tab w:val="left" w:pos="3686"/>
              </w:tabs>
              <w:spacing w:line="240" w:lineRule="exact"/>
              <w:rPr>
                <w:rFonts w:asciiTheme="minorEastAsia" w:hAnsiTheme="minorEastAsia"/>
                <w:color w:val="000000" w:themeColor="text1"/>
                <w:szCs w:val="21"/>
              </w:rPr>
            </w:pPr>
            <w:r w:rsidRPr="00D54734">
              <w:rPr>
                <w:rFonts w:asciiTheme="minorEastAsia" w:hAnsiTheme="minorEastAsia" w:hint="eastAsia"/>
                <w:color w:val="000000" w:themeColor="text1"/>
                <w:szCs w:val="21"/>
              </w:rPr>
              <w:t>絡</w:t>
            </w:r>
          </w:p>
          <w:p w:rsidR="00D54734" w:rsidRPr="00D54734" w:rsidRDefault="00D54734" w:rsidP="00D54734">
            <w:pPr>
              <w:tabs>
                <w:tab w:val="left" w:pos="3261"/>
                <w:tab w:val="left" w:pos="3686"/>
              </w:tabs>
              <w:spacing w:line="240" w:lineRule="exact"/>
              <w:rPr>
                <w:rFonts w:asciiTheme="minorEastAsia" w:hAnsiTheme="minorEastAsia"/>
                <w:color w:val="000000" w:themeColor="text1"/>
                <w:szCs w:val="21"/>
              </w:rPr>
            </w:pPr>
            <w:r w:rsidRPr="00D54734">
              <w:rPr>
                <w:rFonts w:asciiTheme="minorEastAsia" w:hAnsiTheme="minorEastAsia" w:hint="eastAsia"/>
                <w:color w:val="000000" w:themeColor="text1"/>
                <w:szCs w:val="21"/>
              </w:rPr>
              <w:t>先</w:t>
            </w:r>
          </w:p>
        </w:tc>
        <w:tc>
          <w:tcPr>
            <w:tcW w:w="9292" w:type="dxa"/>
          </w:tcPr>
          <w:p w:rsidR="00D54734" w:rsidRPr="00D54734" w:rsidRDefault="00D54734" w:rsidP="00D54734">
            <w:pPr>
              <w:tabs>
                <w:tab w:val="left" w:pos="3261"/>
                <w:tab w:val="left" w:pos="3686"/>
              </w:tabs>
              <w:spacing w:line="240" w:lineRule="exact"/>
              <w:rPr>
                <w:rFonts w:asciiTheme="minorEastAsia" w:hAnsiTheme="minorEastAsia"/>
                <w:color w:val="000000" w:themeColor="text1"/>
                <w:szCs w:val="21"/>
              </w:rPr>
            </w:pPr>
            <w:r w:rsidRPr="00D54734">
              <w:rPr>
                <w:rFonts w:asciiTheme="minorEastAsia" w:hAnsiTheme="minorEastAsia" w:hint="eastAsia"/>
                <w:color w:val="000000" w:themeColor="text1"/>
                <w:szCs w:val="21"/>
              </w:rPr>
              <w:t>原子力資料情報室　　　　担当（片岡遼平）　Tel：03-6821-3211</w:t>
            </w:r>
          </w:p>
          <w:p w:rsidR="00D54734" w:rsidRPr="00D54734" w:rsidRDefault="00D54734" w:rsidP="00D54734">
            <w:pPr>
              <w:tabs>
                <w:tab w:val="left" w:pos="3261"/>
                <w:tab w:val="left" w:pos="3686"/>
              </w:tabs>
              <w:spacing w:line="240" w:lineRule="exact"/>
              <w:rPr>
                <w:rFonts w:asciiTheme="minorEastAsia" w:hAnsiTheme="minorEastAsia"/>
                <w:color w:val="000000" w:themeColor="text1"/>
                <w:szCs w:val="21"/>
              </w:rPr>
            </w:pPr>
            <w:r w:rsidRPr="00D54734">
              <w:rPr>
                <w:rFonts w:asciiTheme="minorEastAsia" w:hAnsiTheme="minorEastAsia" w:hint="eastAsia"/>
                <w:color w:val="000000" w:themeColor="text1"/>
                <w:szCs w:val="21"/>
              </w:rPr>
              <w:t>〒164-0011　東京都中野区中央2-48-4</w:t>
            </w:r>
            <w:r w:rsidRPr="00D54734">
              <w:rPr>
                <w:rFonts w:asciiTheme="minorEastAsia" w:hAnsiTheme="minorEastAsia"/>
                <w:color w:val="000000" w:themeColor="text1"/>
                <w:szCs w:val="21"/>
              </w:rPr>
              <w:t xml:space="preserve"> </w:t>
            </w:r>
            <w:r w:rsidRPr="00D54734">
              <w:rPr>
                <w:rFonts w:asciiTheme="minorEastAsia" w:hAnsiTheme="minorEastAsia" w:hint="eastAsia"/>
                <w:color w:val="000000" w:themeColor="text1"/>
                <w:szCs w:val="21"/>
              </w:rPr>
              <w:t>小倉ビル１階</w:t>
            </w:r>
          </w:p>
          <w:p w:rsidR="00D54734" w:rsidRPr="00D54734" w:rsidRDefault="00D54734" w:rsidP="00D54734">
            <w:pPr>
              <w:tabs>
                <w:tab w:val="left" w:pos="3261"/>
                <w:tab w:val="left" w:pos="3686"/>
              </w:tabs>
              <w:spacing w:line="240" w:lineRule="exact"/>
              <w:rPr>
                <w:rFonts w:asciiTheme="minorEastAsia" w:hAnsiTheme="minorEastAsia"/>
                <w:color w:val="000000" w:themeColor="text1"/>
                <w:szCs w:val="21"/>
              </w:rPr>
            </w:pPr>
            <w:r w:rsidRPr="00D54734">
              <w:rPr>
                <w:rFonts w:asciiTheme="minorEastAsia" w:hAnsiTheme="minorEastAsia" w:hint="eastAsia"/>
                <w:color w:val="000000" w:themeColor="text1"/>
                <w:szCs w:val="21"/>
              </w:rPr>
              <w:t>ヒバク反対キャンペーン　担当（建部　暹）　Tel&amp;Fax：</w:t>
            </w:r>
            <w:r w:rsidRPr="00D54734">
              <w:rPr>
                <w:rFonts w:asciiTheme="minorEastAsia" w:hAnsiTheme="minorEastAsia"/>
                <w:color w:val="000000" w:themeColor="text1"/>
                <w:szCs w:val="21"/>
              </w:rPr>
              <w:t>072-792-4628</w:t>
            </w:r>
          </w:p>
          <w:p w:rsidR="00D54734" w:rsidRPr="00D54734" w:rsidRDefault="00D54734" w:rsidP="00D54734">
            <w:pPr>
              <w:tabs>
                <w:tab w:val="left" w:pos="3261"/>
                <w:tab w:val="left" w:pos="3686"/>
              </w:tabs>
              <w:spacing w:line="240" w:lineRule="exact"/>
              <w:rPr>
                <w:rFonts w:asciiTheme="minorEastAsia" w:hAnsiTheme="minorEastAsia"/>
                <w:color w:val="000000" w:themeColor="text1"/>
                <w:szCs w:val="21"/>
              </w:rPr>
            </w:pPr>
            <w:r w:rsidRPr="00D54734">
              <w:rPr>
                <w:rFonts w:asciiTheme="minorEastAsia" w:hAnsiTheme="minorEastAsia" w:hint="eastAsia"/>
                <w:color w:val="000000" w:themeColor="text1"/>
                <w:szCs w:val="21"/>
              </w:rPr>
              <w:t>〒666-0115　兵庫県川西市向陽台1-2-15</w:t>
            </w:r>
          </w:p>
        </w:tc>
      </w:tr>
    </w:tbl>
    <w:p w:rsidR="00D54734" w:rsidRPr="00D54734" w:rsidRDefault="00D54734" w:rsidP="007D05C2">
      <w:pPr>
        <w:tabs>
          <w:tab w:val="left" w:pos="3261"/>
          <w:tab w:val="left" w:pos="3686"/>
        </w:tabs>
        <w:spacing w:line="120" w:lineRule="exact"/>
        <w:rPr>
          <w:rFonts w:asciiTheme="minorEastAsia" w:hAnsiTheme="minorEastAsia"/>
          <w:color w:val="000000" w:themeColor="text1"/>
          <w:szCs w:val="21"/>
        </w:rPr>
      </w:pPr>
    </w:p>
    <w:sectPr w:rsidR="00D54734" w:rsidRPr="00D54734" w:rsidSect="000B5A4B">
      <w:pgSz w:w="11906" w:h="16838" w:code="9"/>
      <w:pgMar w:top="1134" w:right="1134" w:bottom="1134" w:left="1134" w:header="851" w:footer="992" w:gutter="0"/>
      <w:cols w:space="425"/>
      <w:docGrid w:type="linesAndChars" w:linePitch="36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8A" w:rsidRDefault="00995C8A" w:rsidP="00547D41">
      <w:r>
        <w:separator/>
      </w:r>
    </w:p>
  </w:endnote>
  <w:endnote w:type="continuationSeparator" w:id="0">
    <w:p w:rsidR="00995C8A" w:rsidRDefault="00995C8A" w:rsidP="0054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8A" w:rsidRDefault="00995C8A" w:rsidP="00547D41">
      <w:r>
        <w:separator/>
      </w:r>
    </w:p>
  </w:footnote>
  <w:footnote w:type="continuationSeparator" w:id="0">
    <w:p w:rsidR="00995C8A" w:rsidRDefault="00995C8A" w:rsidP="00547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2B36"/>
    <w:multiLevelType w:val="hybridMultilevel"/>
    <w:tmpl w:val="0CE651C2"/>
    <w:lvl w:ilvl="0" w:tplc="4BA44D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62E61"/>
    <w:multiLevelType w:val="hybridMultilevel"/>
    <w:tmpl w:val="9844D414"/>
    <w:lvl w:ilvl="0" w:tplc="F2FA1CA8">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F7CC3"/>
    <w:multiLevelType w:val="hybridMultilevel"/>
    <w:tmpl w:val="CD3E7784"/>
    <w:lvl w:ilvl="0" w:tplc="A1C445A8">
      <w:start w:val="2"/>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 w15:restartNumberingAfterBreak="0">
    <w:nsid w:val="205D4E7C"/>
    <w:multiLevelType w:val="hybridMultilevel"/>
    <w:tmpl w:val="AEAA3066"/>
    <w:lvl w:ilvl="0" w:tplc="09648DB4">
      <w:start w:val="2"/>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4" w15:restartNumberingAfterBreak="0">
    <w:nsid w:val="21127633"/>
    <w:multiLevelType w:val="hybridMultilevel"/>
    <w:tmpl w:val="BDF4C588"/>
    <w:lvl w:ilvl="0" w:tplc="FC108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04E6F"/>
    <w:multiLevelType w:val="hybridMultilevel"/>
    <w:tmpl w:val="4F94432A"/>
    <w:lvl w:ilvl="0" w:tplc="742C2EAE">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6" w15:restartNumberingAfterBreak="0">
    <w:nsid w:val="346F533F"/>
    <w:multiLevelType w:val="hybridMultilevel"/>
    <w:tmpl w:val="B3041090"/>
    <w:lvl w:ilvl="0" w:tplc="CCDCC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93D34"/>
    <w:multiLevelType w:val="hybridMultilevel"/>
    <w:tmpl w:val="A0DECB1E"/>
    <w:lvl w:ilvl="0" w:tplc="7C207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F666E"/>
    <w:multiLevelType w:val="hybridMultilevel"/>
    <w:tmpl w:val="47784DEE"/>
    <w:lvl w:ilvl="0" w:tplc="FD707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07643B"/>
    <w:multiLevelType w:val="hybridMultilevel"/>
    <w:tmpl w:val="E3668406"/>
    <w:lvl w:ilvl="0" w:tplc="929C17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0F4217"/>
    <w:multiLevelType w:val="hybridMultilevel"/>
    <w:tmpl w:val="C46013C8"/>
    <w:lvl w:ilvl="0" w:tplc="BF9C6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787FE9"/>
    <w:multiLevelType w:val="hybridMultilevel"/>
    <w:tmpl w:val="D86ADF74"/>
    <w:lvl w:ilvl="0" w:tplc="E766F828">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2" w15:restartNumberingAfterBreak="0">
    <w:nsid w:val="623971FB"/>
    <w:multiLevelType w:val="hybridMultilevel"/>
    <w:tmpl w:val="5192D8BC"/>
    <w:lvl w:ilvl="0" w:tplc="005E9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64AC8"/>
    <w:multiLevelType w:val="hybridMultilevel"/>
    <w:tmpl w:val="7086566E"/>
    <w:lvl w:ilvl="0" w:tplc="7A465014">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4" w15:restartNumberingAfterBreak="0">
    <w:nsid w:val="6C0A05A6"/>
    <w:multiLevelType w:val="hybridMultilevel"/>
    <w:tmpl w:val="3E32794C"/>
    <w:lvl w:ilvl="0" w:tplc="BB08C26C">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5" w15:restartNumberingAfterBreak="0">
    <w:nsid w:val="726A0C05"/>
    <w:multiLevelType w:val="hybridMultilevel"/>
    <w:tmpl w:val="B0E2453C"/>
    <w:lvl w:ilvl="0" w:tplc="A606C9A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11"/>
  </w:num>
  <w:num w:numId="4">
    <w:abstractNumId w:val="9"/>
  </w:num>
  <w:num w:numId="5">
    <w:abstractNumId w:val="13"/>
  </w:num>
  <w:num w:numId="6">
    <w:abstractNumId w:val="2"/>
  </w:num>
  <w:num w:numId="7">
    <w:abstractNumId w:val="15"/>
  </w:num>
  <w:num w:numId="8">
    <w:abstractNumId w:val="1"/>
  </w:num>
  <w:num w:numId="9">
    <w:abstractNumId w:val="10"/>
  </w:num>
  <w:num w:numId="10">
    <w:abstractNumId w:val="3"/>
  </w:num>
  <w:num w:numId="11">
    <w:abstractNumId w:val="5"/>
  </w:num>
  <w:num w:numId="12">
    <w:abstractNumId w:val="4"/>
  </w:num>
  <w:num w:numId="13">
    <w:abstractNumId w:val="7"/>
  </w:num>
  <w:num w:numId="14">
    <w:abstractNumId w:val="6"/>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7B"/>
    <w:rsid w:val="00033D02"/>
    <w:rsid w:val="0004500F"/>
    <w:rsid w:val="00052AB0"/>
    <w:rsid w:val="00054725"/>
    <w:rsid w:val="000813ED"/>
    <w:rsid w:val="000B5A4B"/>
    <w:rsid w:val="000C5A1E"/>
    <w:rsid w:val="000E1BDD"/>
    <w:rsid w:val="001072D2"/>
    <w:rsid w:val="00117EF4"/>
    <w:rsid w:val="00130E44"/>
    <w:rsid w:val="0015745C"/>
    <w:rsid w:val="00181B0D"/>
    <w:rsid w:val="00190351"/>
    <w:rsid w:val="001A2B0F"/>
    <w:rsid w:val="001A4A7A"/>
    <w:rsid w:val="001C10F0"/>
    <w:rsid w:val="001E7D3C"/>
    <w:rsid w:val="001F1BED"/>
    <w:rsid w:val="00224734"/>
    <w:rsid w:val="00233BD4"/>
    <w:rsid w:val="00256510"/>
    <w:rsid w:val="002572A6"/>
    <w:rsid w:val="002F3AC1"/>
    <w:rsid w:val="003112F4"/>
    <w:rsid w:val="003360B5"/>
    <w:rsid w:val="00346638"/>
    <w:rsid w:val="003A417E"/>
    <w:rsid w:val="003A5C0D"/>
    <w:rsid w:val="003A5EB5"/>
    <w:rsid w:val="0040542C"/>
    <w:rsid w:val="0041302B"/>
    <w:rsid w:val="004148F6"/>
    <w:rsid w:val="00416233"/>
    <w:rsid w:val="004326DC"/>
    <w:rsid w:val="00432CE6"/>
    <w:rsid w:val="00466D64"/>
    <w:rsid w:val="004702C8"/>
    <w:rsid w:val="00480E7B"/>
    <w:rsid w:val="00481680"/>
    <w:rsid w:val="00481D61"/>
    <w:rsid w:val="004A37D9"/>
    <w:rsid w:val="004B045E"/>
    <w:rsid w:val="004E229D"/>
    <w:rsid w:val="004E785D"/>
    <w:rsid w:val="00503592"/>
    <w:rsid w:val="005112B0"/>
    <w:rsid w:val="00547D41"/>
    <w:rsid w:val="00565D67"/>
    <w:rsid w:val="00582F5B"/>
    <w:rsid w:val="005B1AD3"/>
    <w:rsid w:val="005E4FFE"/>
    <w:rsid w:val="006065B2"/>
    <w:rsid w:val="00686D63"/>
    <w:rsid w:val="00695DDF"/>
    <w:rsid w:val="006E0D2D"/>
    <w:rsid w:val="006E1CC9"/>
    <w:rsid w:val="006F0305"/>
    <w:rsid w:val="006F5C61"/>
    <w:rsid w:val="00752FD9"/>
    <w:rsid w:val="00767A4C"/>
    <w:rsid w:val="007D05C2"/>
    <w:rsid w:val="007F6247"/>
    <w:rsid w:val="008021DF"/>
    <w:rsid w:val="00822F53"/>
    <w:rsid w:val="00847711"/>
    <w:rsid w:val="00853C92"/>
    <w:rsid w:val="008C043F"/>
    <w:rsid w:val="008F50C8"/>
    <w:rsid w:val="00900C52"/>
    <w:rsid w:val="00901641"/>
    <w:rsid w:val="0097125E"/>
    <w:rsid w:val="009814E3"/>
    <w:rsid w:val="00995C8A"/>
    <w:rsid w:val="009D4942"/>
    <w:rsid w:val="00A131B1"/>
    <w:rsid w:val="00A17B19"/>
    <w:rsid w:val="00A24057"/>
    <w:rsid w:val="00A54121"/>
    <w:rsid w:val="00A637B1"/>
    <w:rsid w:val="00A65BFF"/>
    <w:rsid w:val="00A824D3"/>
    <w:rsid w:val="00A91A37"/>
    <w:rsid w:val="00AA078E"/>
    <w:rsid w:val="00AC49EC"/>
    <w:rsid w:val="00B0760A"/>
    <w:rsid w:val="00B61FA6"/>
    <w:rsid w:val="00B704F3"/>
    <w:rsid w:val="00B818C3"/>
    <w:rsid w:val="00BB1715"/>
    <w:rsid w:val="00BE72B3"/>
    <w:rsid w:val="00BF1BDB"/>
    <w:rsid w:val="00BF438E"/>
    <w:rsid w:val="00C02A59"/>
    <w:rsid w:val="00C21F59"/>
    <w:rsid w:val="00C2486E"/>
    <w:rsid w:val="00C34ECC"/>
    <w:rsid w:val="00C35A52"/>
    <w:rsid w:val="00C45D77"/>
    <w:rsid w:val="00C52D4C"/>
    <w:rsid w:val="00CA4B23"/>
    <w:rsid w:val="00CC083C"/>
    <w:rsid w:val="00CC4016"/>
    <w:rsid w:val="00CD1986"/>
    <w:rsid w:val="00CE67FE"/>
    <w:rsid w:val="00D54734"/>
    <w:rsid w:val="00DF0597"/>
    <w:rsid w:val="00E463E8"/>
    <w:rsid w:val="00E52552"/>
    <w:rsid w:val="00E613E3"/>
    <w:rsid w:val="00E86FEA"/>
    <w:rsid w:val="00ED6F41"/>
    <w:rsid w:val="00EF58A0"/>
    <w:rsid w:val="00EF75A8"/>
    <w:rsid w:val="00F13D39"/>
    <w:rsid w:val="00F16782"/>
    <w:rsid w:val="00F23FD2"/>
    <w:rsid w:val="00F33522"/>
    <w:rsid w:val="00FA6C11"/>
    <w:rsid w:val="00FB2852"/>
    <w:rsid w:val="00FE7358"/>
    <w:rsid w:val="00FF5B62"/>
    <w:rsid w:val="00FF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ED44B90-D1ED-4EA3-BE27-888DFC7D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782"/>
    <w:pPr>
      <w:ind w:leftChars="400" w:left="840"/>
    </w:pPr>
  </w:style>
  <w:style w:type="table" w:styleId="a4">
    <w:name w:val="Table Grid"/>
    <w:basedOn w:val="a1"/>
    <w:uiPriority w:val="39"/>
    <w:rsid w:val="00C0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7D41"/>
    <w:pPr>
      <w:tabs>
        <w:tab w:val="center" w:pos="4252"/>
        <w:tab w:val="right" w:pos="8504"/>
      </w:tabs>
      <w:snapToGrid w:val="0"/>
    </w:pPr>
  </w:style>
  <w:style w:type="character" w:customStyle="1" w:styleId="a6">
    <w:name w:val="ヘッダー (文字)"/>
    <w:basedOn w:val="a0"/>
    <w:link w:val="a5"/>
    <w:uiPriority w:val="99"/>
    <w:rsid w:val="00547D41"/>
  </w:style>
  <w:style w:type="paragraph" w:styleId="a7">
    <w:name w:val="footer"/>
    <w:basedOn w:val="a"/>
    <w:link w:val="a8"/>
    <w:uiPriority w:val="99"/>
    <w:unhideWhenUsed/>
    <w:rsid w:val="00547D41"/>
    <w:pPr>
      <w:tabs>
        <w:tab w:val="center" w:pos="4252"/>
        <w:tab w:val="right" w:pos="8504"/>
      </w:tabs>
      <w:snapToGrid w:val="0"/>
    </w:pPr>
  </w:style>
  <w:style w:type="character" w:customStyle="1" w:styleId="a8">
    <w:name w:val="フッター (文字)"/>
    <w:basedOn w:val="a0"/>
    <w:link w:val="a7"/>
    <w:uiPriority w:val="99"/>
    <w:rsid w:val="00547D41"/>
  </w:style>
  <w:style w:type="table" w:customStyle="1" w:styleId="1">
    <w:name w:val="表 (格子)1"/>
    <w:basedOn w:val="a1"/>
    <w:next w:val="a4"/>
    <w:uiPriority w:val="39"/>
    <w:rsid w:val="00EF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F58A0"/>
    <w:pPr>
      <w:jc w:val="center"/>
    </w:pPr>
    <w:rPr>
      <w:rFonts w:asciiTheme="minorEastAsia" w:hAnsiTheme="minorEastAsia"/>
      <w:color w:val="000000" w:themeColor="text1"/>
      <w:szCs w:val="21"/>
    </w:rPr>
  </w:style>
  <w:style w:type="character" w:customStyle="1" w:styleId="aa">
    <w:name w:val="記 (文字)"/>
    <w:basedOn w:val="a0"/>
    <w:link w:val="a9"/>
    <w:uiPriority w:val="99"/>
    <w:rsid w:val="00EF58A0"/>
    <w:rPr>
      <w:rFonts w:asciiTheme="minorEastAsia" w:hAnsiTheme="minorEastAsia"/>
      <w:color w:val="000000" w:themeColor="text1"/>
      <w:szCs w:val="21"/>
    </w:rPr>
  </w:style>
  <w:style w:type="paragraph" w:styleId="ab">
    <w:name w:val="Closing"/>
    <w:basedOn w:val="a"/>
    <w:link w:val="ac"/>
    <w:uiPriority w:val="99"/>
    <w:unhideWhenUsed/>
    <w:rsid w:val="00EF58A0"/>
    <w:pPr>
      <w:jc w:val="right"/>
    </w:pPr>
    <w:rPr>
      <w:rFonts w:asciiTheme="minorEastAsia" w:hAnsiTheme="minorEastAsia"/>
      <w:color w:val="000000" w:themeColor="text1"/>
      <w:szCs w:val="21"/>
    </w:rPr>
  </w:style>
  <w:style w:type="character" w:customStyle="1" w:styleId="ac">
    <w:name w:val="結語 (文字)"/>
    <w:basedOn w:val="a0"/>
    <w:link w:val="ab"/>
    <w:uiPriority w:val="99"/>
    <w:rsid w:val="00EF58A0"/>
    <w:rPr>
      <w:rFonts w:asciiTheme="minorEastAsia" w:hAnsiTheme="minorEastAsia"/>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3290</Words>
  <Characters>18757</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建部 暹</dc:creator>
  <cp:keywords/>
  <dc:description/>
  <cp:lastModifiedBy>建部 暹</cp:lastModifiedBy>
  <cp:revision>2</cp:revision>
  <cp:lastPrinted>2019-08-26T03:44:00Z</cp:lastPrinted>
  <dcterms:created xsi:type="dcterms:W3CDTF">2019-08-28T08:13:00Z</dcterms:created>
  <dcterms:modified xsi:type="dcterms:W3CDTF">2019-08-28T08:13:00Z</dcterms:modified>
</cp:coreProperties>
</file>